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jc w:val="center"/>
        <w:rPr>
          <w:rStyle w:val="Nenhum A"/>
          <w:sz w:val="36"/>
          <w:szCs w:val="36"/>
        </w:rPr>
      </w:pPr>
    </w:p>
    <w:p>
      <w:pPr>
        <w:pStyle w:val="Corpo A"/>
        <w:jc w:val="center"/>
        <w:rPr>
          <w:rStyle w:val="Nenhum A"/>
          <w:sz w:val="36"/>
          <w:szCs w:val="36"/>
        </w:rPr>
      </w:pPr>
    </w:p>
    <w:p>
      <w:pPr>
        <w:pStyle w:val="Corpo A"/>
        <w:jc w:val="center"/>
        <w:rPr>
          <w:sz w:val="36"/>
          <w:szCs w:val="36"/>
        </w:rPr>
      </w:pPr>
      <w:r>
        <w:rPr>
          <w:sz w:val="36"/>
          <w:szCs w:val="36"/>
          <w:rtl w:val="0"/>
          <w:lang w:val="de-DE"/>
        </w:rPr>
        <w:t>INDICA</w:t>
      </w:r>
      <w:r>
        <w:rPr>
          <w:sz w:val="36"/>
          <w:szCs w:val="36"/>
          <w:rtl w:val="0"/>
        </w:rPr>
        <w:t>ÇÕ</w:t>
      </w:r>
      <w:r>
        <w:rPr>
          <w:sz w:val="36"/>
          <w:szCs w:val="36"/>
          <w:rtl w:val="0"/>
          <w:lang w:val="pt-PT"/>
        </w:rPr>
        <w:t>ES RESUMO</w:t>
      </w:r>
      <w:r>
        <w:rPr>
          <w:sz w:val="36"/>
          <w:szCs w:val="36"/>
          <w:rtl w:val="0"/>
          <w:lang w:val="de-DE"/>
        </w:rPr>
        <w:t xml:space="preserve"> AOS AUTORES </w:t>
      </w:r>
    </w:p>
    <w:p>
      <w:pPr>
        <w:pStyle w:val="Corpo A"/>
        <w:jc w:val="center"/>
        <w:rPr>
          <w:rStyle w:val="Nenhum A"/>
          <w:sz w:val="36"/>
          <w:szCs w:val="36"/>
        </w:rPr>
      </w:pPr>
    </w:p>
    <w:p>
      <w:pPr>
        <w:pStyle w:val="Corpo A"/>
        <w:jc w:val="both"/>
        <w:rPr>
          <w:sz w:val="24"/>
          <w:szCs w:val="24"/>
        </w:rPr>
      </w:pPr>
      <w:r>
        <w:rPr>
          <w:sz w:val="24"/>
          <w:szCs w:val="24"/>
          <w:rtl w:val="0"/>
          <w:lang w:val="pt-PT"/>
        </w:rPr>
        <w:t>Para s</w:t>
      </w:r>
      <w:r>
        <w:rPr>
          <w:sz w:val="24"/>
          <w:szCs w:val="24"/>
          <w:rtl w:val="0"/>
          <w:lang w:val="en-US"/>
        </w:rPr>
        <w:t>ubmiss</w:t>
      </w:r>
      <w:r>
        <w:rPr>
          <w:sz w:val="24"/>
          <w:szCs w:val="24"/>
          <w:rtl w:val="0"/>
          <w:lang w:val="pt-PT"/>
        </w:rPr>
        <w:t>ã</w:t>
      </w:r>
      <w:r>
        <w:rPr>
          <w:sz w:val="24"/>
          <w:szCs w:val="24"/>
          <w:rtl w:val="0"/>
          <w:lang w:val="pt-PT"/>
        </w:rPr>
        <w:t>o de trabalhos, o(s) autor(es) devem seguir as seguintes indica</w:t>
      </w:r>
      <w:r>
        <w:rPr>
          <w:sz w:val="24"/>
          <w:szCs w:val="24"/>
          <w:rtl w:val="0"/>
          <w:lang w:val="pt-PT"/>
        </w:rPr>
        <w:t>çõ</w:t>
      </w:r>
      <w:r>
        <w:rPr>
          <w:sz w:val="24"/>
          <w:szCs w:val="24"/>
          <w:rtl w:val="0"/>
          <w:lang w:val="en-US"/>
        </w:rPr>
        <w:t xml:space="preserve">es: </w:t>
      </w:r>
    </w:p>
    <w:p>
      <w:pPr>
        <w:pStyle w:val="Corpo A"/>
        <w:jc w:val="both"/>
        <w:rPr>
          <w:rStyle w:val="Nenhum A"/>
          <w:sz w:val="24"/>
          <w:szCs w:val="24"/>
        </w:rPr>
      </w:pPr>
    </w:p>
    <w:p>
      <w:pPr>
        <w:pStyle w:val="Corpo A"/>
        <w:numPr>
          <w:ilvl w:val="0"/>
          <w:numId w:val="2"/>
        </w:numPr>
        <w:bidi w:val="0"/>
        <w:ind w:right="0"/>
        <w:jc w:val="both"/>
        <w:rPr>
          <w:sz w:val="24"/>
          <w:szCs w:val="24"/>
          <w:rtl w:val="0"/>
          <w:lang w:val="pt-PT"/>
        </w:rPr>
      </w:pPr>
      <w:r>
        <w:rPr>
          <w:sz w:val="24"/>
          <w:szCs w:val="24"/>
          <w:rtl w:val="0"/>
          <w:lang w:val="pt-PT"/>
        </w:rPr>
        <w:t>N</w:t>
      </w:r>
      <w:r>
        <w:rPr>
          <w:sz w:val="24"/>
          <w:szCs w:val="24"/>
          <w:rtl w:val="0"/>
          <w:lang w:val="pt-PT"/>
        </w:rPr>
        <w:t>ã</w:t>
      </w:r>
      <w:r>
        <w:rPr>
          <w:sz w:val="24"/>
          <w:szCs w:val="24"/>
          <w:rtl w:val="0"/>
          <w:lang w:val="pt-PT"/>
        </w:rPr>
        <w:t>o pode haver nenhuma identifica</w:t>
      </w:r>
      <w:r>
        <w:rPr>
          <w:sz w:val="24"/>
          <w:szCs w:val="24"/>
          <w:rtl w:val="0"/>
          <w:lang w:val="pt-PT"/>
        </w:rPr>
        <w:t>çã</w:t>
      </w:r>
      <w:r>
        <w:rPr>
          <w:sz w:val="24"/>
          <w:szCs w:val="24"/>
          <w:rtl w:val="0"/>
          <w:lang w:val="pt-PT"/>
        </w:rPr>
        <w:t>o do autor neste arquivo. As avalia</w:t>
      </w:r>
      <w:r>
        <w:rPr>
          <w:sz w:val="24"/>
          <w:szCs w:val="24"/>
          <w:rtl w:val="0"/>
          <w:lang w:val="pt-PT"/>
        </w:rPr>
        <w:t>çõ</w:t>
      </w:r>
      <w:r>
        <w:rPr>
          <w:sz w:val="24"/>
          <w:szCs w:val="24"/>
          <w:rtl w:val="0"/>
          <w:lang w:val="pt-PT"/>
        </w:rPr>
        <w:t>es s</w:t>
      </w:r>
      <w:r>
        <w:rPr>
          <w:sz w:val="24"/>
          <w:szCs w:val="24"/>
          <w:rtl w:val="0"/>
          <w:lang w:val="pt-PT"/>
        </w:rPr>
        <w:t>ã</w:t>
      </w:r>
      <w:r>
        <w:rPr>
          <w:sz w:val="24"/>
          <w:szCs w:val="24"/>
          <w:rtl w:val="0"/>
          <w:lang w:val="pt-PT"/>
        </w:rPr>
        <w:t xml:space="preserve">o </w:t>
      </w:r>
      <w:r>
        <w:rPr>
          <w:sz w:val="24"/>
          <w:szCs w:val="24"/>
          <w:rtl w:val="0"/>
          <w:lang w:val="pt-PT"/>
        </w:rPr>
        <w:t>à</w:t>
      </w:r>
      <w:r>
        <w:rPr>
          <w:sz w:val="24"/>
          <w:szCs w:val="24"/>
          <w:rtl w:val="0"/>
          <w:lang w:val="pt-PT"/>
        </w:rPr>
        <w:t>s cegas.</w:t>
      </w:r>
    </w:p>
    <w:p>
      <w:pPr>
        <w:pStyle w:val="Corpo A"/>
        <w:numPr>
          <w:ilvl w:val="0"/>
          <w:numId w:val="2"/>
        </w:numPr>
        <w:bidi w:val="0"/>
        <w:ind w:right="0"/>
        <w:jc w:val="both"/>
        <w:rPr>
          <w:sz w:val="24"/>
          <w:szCs w:val="24"/>
          <w:rtl w:val="0"/>
          <w:lang w:val="pt-PT"/>
        </w:rPr>
      </w:pPr>
      <w:r>
        <w:rPr>
          <w:sz w:val="24"/>
          <w:szCs w:val="24"/>
          <w:rtl w:val="0"/>
          <w:lang w:val="pt-PT"/>
        </w:rPr>
        <w:t>T</w:t>
      </w:r>
      <w:r>
        <w:rPr>
          <w:sz w:val="24"/>
          <w:szCs w:val="24"/>
          <w:rtl w:val="0"/>
          <w:lang w:val="pt-PT"/>
        </w:rPr>
        <w:t>Í</w:t>
      </w:r>
      <w:r>
        <w:rPr>
          <w:sz w:val="24"/>
          <w:szCs w:val="24"/>
          <w:rtl w:val="0"/>
          <w:lang w:val="pt-PT"/>
        </w:rPr>
        <w:t xml:space="preserve">TULO - </w:t>
      </w:r>
      <w:r>
        <w:rPr>
          <w:rStyle w:val="Nenhum A"/>
          <w:sz w:val="24"/>
          <w:szCs w:val="24"/>
          <w:rtl w:val="0"/>
        </w:rPr>
        <w:t>m</w:t>
      </w:r>
      <w:r>
        <w:rPr>
          <w:rStyle w:val="Nenhum A"/>
          <w:sz w:val="24"/>
          <w:szCs w:val="24"/>
          <w:rtl w:val="0"/>
        </w:rPr>
        <w:t>á</w:t>
      </w:r>
      <w:r>
        <w:rPr>
          <w:sz w:val="24"/>
          <w:szCs w:val="24"/>
          <w:rtl w:val="0"/>
          <w:lang w:val="pt-PT"/>
        </w:rPr>
        <w:t>ximo 30 palavras</w:t>
      </w:r>
    </w:p>
    <w:p>
      <w:pPr>
        <w:pStyle w:val="Corpo A"/>
        <w:numPr>
          <w:ilvl w:val="0"/>
          <w:numId w:val="2"/>
        </w:numPr>
        <w:bidi w:val="0"/>
        <w:ind w:right="0"/>
        <w:jc w:val="both"/>
        <w:rPr>
          <w:sz w:val="24"/>
          <w:szCs w:val="24"/>
          <w:rtl w:val="0"/>
          <w:lang w:val="pt-PT"/>
        </w:rPr>
      </w:pPr>
      <w:r>
        <w:rPr>
          <w:sz w:val="24"/>
          <w:szCs w:val="24"/>
          <w:rtl w:val="0"/>
          <w:lang w:val="pt-PT"/>
        </w:rPr>
        <w:t>RESUMO EXPANDIDO deve conter entre 450 e 700 palavras para avalia</w:t>
      </w:r>
      <w:r>
        <w:rPr>
          <w:sz w:val="24"/>
          <w:szCs w:val="24"/>
          <w:rtl w:val="0"/>
          <w:lang w:val="pt-PT"/>
        </w:rPr>
        <w:t>çã</w:t>
      </w:r>
      <w:r>
        <w:rPr>
          <w:rStyle w:val="Nenhum A"/>
          <w:sz w:val="24"/>
          <w:szCs w:val="24"/>
          <w:rtl w:val="0"/>
        </w:rPr>
        <w:t>o</w:t>
      </w:r>
      <w:r>
        <w:rPr>
          <w:sz w:val="24"/>
          <w:szCs w:val="24"/>
          <w:rtl w:val="0"/>
          <w:lang w:val="pt-PT"/>
        </w:rPr>
        <w:t xml:space="preserve">. </w:t>
      </w:r>
    </w:p>
    <w:p>
      <w:pPr>
        <w:pStyle w:val="Corpo A"/>
        <w:numPr>
          <w:ilvl w:val="0"/>
          <w:numId w:val="2"/>
        </w:numPr>
        <w:bidi w:val="0"/>
        <w:ind w:right="0"/>
        <w:jc w:val="both"/>
        <w:rPr>
          <w:sz w:val="24"/>
          <w:szCs w:val="24"/>
          <w:rtl w:val="0"/>
          <w:lang w:val="pt-PT"/>
        </w:rPr>
      </w:pPr>
      <w:r>
        <w:rPr>
          <w:sz w:val="24"/>
          <w:szCs w:val="24"/>
          <w:rtl w:val="0"/>
          <w:lang w:val="pt-PT"/>
        </w:rPr>
        <w:t>REFER</w:t>
      </w:r>
      <w:r>
        <w:rPr>
          <w:sz w:val="24"/>
          <w:szCs w:val="24"/>
          <w:rtl w:val="0"/>
          <w:lang w:val="pt-PT"/>
        </w:rPr>
        <w:t>Ê</w:t>
      </w:r>
      <w:r>
        <w:rPr>
          <w:sz w:val="24"/>
          <w:szCs w:val="24"/>
          <w:rtl w:val="0"/>
          <w:lang w:val="pt-PT"/>
        </w:rPr>
        <w:t>NCIAS - somente as refer</w:t>
      </w:r>
      <w:r>
        <w:rPr>
          <w:sz w:val="24"/>
          <w:szCs w:val="24"/>
          <w:rtl w:val="0"/>
          <w:lang w:val="pt-PT"/>
        </w:rPr>
        <w:t>ê</w:t>
      </w:r>
      <w:r>
        <w:rPr>
          <w:sz w:val="24"/>
          <w:szCs w:val="24"/>
          <w:rtl w:val="0"/>
          <w:lang w:val="pt-PT"/>
        </w:rPr>
        <w:t>ncias citadas no resumo expandido.</w:t>
      </w:r>
    </w:p>
    <w:p>
      <w:pPr>
        <w:pStyle w:val="Corpo A"/>
        <w:jc w:val="both"/>
        <w:rPr>
          <w:rStyle w:val="Nenhum A"/>
          <w:sz w:val="24"/>
          <w:szCs w:val="24"/>
        </w:rPr>
      </w:pPr>
    </w:p>
    <w:p>
      <w:pPr>
        <w:pStyle w:val="Corpo A"/>
        <w:jc w:val="both"/>
        <w:rPr>
          <w:sz w:val="24"/>
          <w:szCs w:val="24"/>
        </w:rPr>
      </w:pPr>
      <w:r>
        <w:rPr>
          <w:sz w:val="24"/>
          <w:szCs w:val="24"/>
          <w:rtl w:val="0"/>
          <w:lang w:val="pt-PT"/>
        </w:rPr>
        <w:t>** F</w:t>
      </w:r>
      <w:r>
        <w:rPr>
          <w:sz w:val="24"/>
          <w:szCs w:val="24"/>
          <w:rtl w:val="0"/>
          <w:lang w:val="it-IT"/>
        </w:rPr>
        <w:t>ormato Word</w:t>
      </w:r>
      <w:r>
        <w:rPr>
          <w:sz w:val="24"/>
          <w:szCs w:val="24"/>
          <w:rtl w:val="0"/>
          <w:lang w:val="pt-PT"/>
        </w:rPr>
        <w:t xml:space="preserve"> ou Pages ou LibreOffice (n</w:t>
      </w:r>
      <w:r>
        <w:rPr>
          <w:sz w:val="24"/>
          <w:szCs w:val="24"/>
          <w:rtl w:val="0"/>
          <w:lang w:val="pt-PT"/>
        </w:rPr>
        <w:t>ã</w:t>
      </w:r>
      <w:r>
        <w:rPr>
          <w:sz w:val="24"/>
          <w:szCs w:val="24"/>
          <w:rtl w:val="0"/>
          <w:lang w:val="pt-PT"/>
        </w:rPr>
        <w:t>o podem ter tamanho superior a 2MB), N</w:t>
      </w:r>
      <w:r>
        <w:rPr>
          <w:sz w:val="24"/>
          <w:szCs w:val="24"/>
          <w:rtl w:val="0"/>
          <w:lang w:val="pt-PT"/>
        </w:rPr>
        <w:t>Ã</w:t>
      </w:r>
      <w:r>
        <w:rPr>
          <w:sz w:val="24"/>
          <w:szCs w:val="24"/>
          <w:rtl w:val="0"/>
          <w:lang w:val="pt-PT"/>
        </w:rPr>
        <w:t>O ACEITAMOS PDF.</w:t>
      </w:r>
    </w:p>
    <w:p>
      <w:pPr>
        <w:pStyle w:val="Corpo A"/>
        <w:jc w:val="both"/>
        <w:rPr>
          <w:sz w:val="24"/>
          <w:szCs w:val="24"/>
        </w:rPr>
      </w:pPr>
      <w:r>
        <w:rPr>
          <w:sz w:val="24"/>
          <w:szCs w:val="24"/>
          <w:rtl w:val="0"/>
          <w:lang w:val="pt-PT"/>
        </w:rPr>
        <w:t>** O documento deve estar em p</w:t>
      </w:r>
      <w:r>
        <w:rPr>
          <w:sz w:val="24"/>
          <w:szCs w:val="24"/>
          <w:rtl w:val="0"/>
        </w:rPr>
        <w:t>á</w:t>
      </w:r>
      <w:r>
        <w:rPr>
          <w:sz w:val="24"/>
          <w:szCs w:val="24"/>
          <w:rtl w:val="0"/>
          <w:lang w:val="it-IT"/>
        </w:rPr>
        <w:t>gina A4, Times New Roman</w:t>
      </w:r>
      <w:r>
        <w:rPr>
          <w:sz w:val="24"/>
          <w:szCs w:val="24"/>
          <w:rtl w:val="0"/>
          <w:lang w:val="pt-PT"/>
        </w:rPr>
        <w:t xml:space="preserve">, em corpo de letra </w:t>
      </w:r>
      <w:r>
        <w:rPr>
          <w:sz w:val="24"/>
          <w:szCs w:val="24"/>
          <w:rtl w:val="0"/>
        </w:rPr>
        <w:t>12</w:t>
      </w:r>
      <w:r>
        <w:rPr>
          <w:sz w:val="24"/>
          <w:szCs w:val="24"/>
          <w:rtl w:val="0"/>
          <w:lang w:val="pt-PT"/>
        </w:rPr>
        <w:t>.</w:t>
      </w:r>
    </w:p>
    <w:p>
      <w:pPr>
        <w:pStyle w:val="Corpo A"/>
        <w:jc w:val="both"/>
        <w:rPr>
          <w:rStyle w:val="Nenhum A"/>
          <w:sz w:val="24"/>
          <w:szCs w:val="24"/>
        </w:rPr>
      </w:pPr>
    </w:p>
    <w:p>
      <w:pPr>
        <w:pStyle w:val="Corpo A"/>
        <w:jc w:val="both"/>
        <w:rPr>
          <w:rStyle w:val="Nenhum A"/>
          <w:sz w:val="24"/>
          <w:szCs w:val="24"/>
        </w:rPr>
      </w:pPr>
    </w:p>
    <w:p>
      <w:pPr>
        <w:pStyle w:val="Corpo A"/>
        <w:numPr>
          <w:ilvl w:val="0"/>
          <w:numId w:val="2"/>
        </w:numPr>
        <w:bidi w:val="0"/>
        <w:ind w:right="0"/>
        <w:jc w:val="both"/>
        <w:rPr>
          <w:sz w:val="24"/>
          <w:szCs w:val="24"/>
          <w:rtl w:val="0"/>
          <w:lang w:val="pt-PT"/>
        </w:rPr>
      </w:pPr>
      <w:r>
        <w:rPr>
          <w:b w:val="1"/>
          <w:bCs w:val="1"/>
          <w:outline w:val="0"/>
          <w:color w:val="ee220c"/>
          <w:sz w:val="24"/>
          <w:szCs w:val="24"/>
          <w:u w:color="ee220c"/>
          <w:rtl w:val="0"/>
          <w:lang w:val="pt-PT"/>
          <w14:textFill>
            <w14:solidFill>
              <w14:srgbClr w14:val="EE220C"/>
            </w14:solidFill>
          </w14:textFill>
        </w:rPr>
        <w:t xml:space="preserve">Texto </w:t>
      </w:r>
      <w:r>
        <w:rPr>
          <w:b w:val="1"/>
          <w:bCs w:val="1"/>
          <w:outline w:val="0"/>
          <w:color w:val="ee220c"/>
          <w:sz w:val="24"/>
          <w:szCs w:val="24"/>
          <w:u w:color="ee220c"/>
          <w:rtl w:val="0"/>
          <w14:textFill>
            <w14:solidFill>
              <w14:srgbClr w14:val="EE220C"/>
            </w14:solidFill>
          </w14:textFill>
        </w:rPr>
        <w:t xml:space="preserve">– </w:t>
      </w:r>
      <w:r>
        <w:rPr>
          <w:sz w:val="24"/>
          <w:szCs w:val="24"/>
          <w:rtl w:val="0"/>
          <w:lang w:val="pt-PT"/>
        </w:rPr>
        <w:t>Na APA n</w:t>
      </w:r>
      <w:r>
        <w:rPr>
          <w:sz w:val="24"/>
          <w:szCs w:val="24"/>
          <w:rtl w:val="0"/>
          <w:lang w:val="pt-PT"/>
        </w:rPr>
        <w:t>ã</w:t>
      </w:r>
      <w:r>
        <w:rPr>
          <w:rStyle w:val="Nenhum A"/>
          <w:sz w:val="24"/>
          <w:szCs w:val="24"/>
          <w:rtl w:val="0"/>
        </w:rPr>
        <w:t>o se usa t</w:t>
      </w:r>
      <w:r>
        <w:rPr>
          <w:rStyle w:val="Nenhum A"/>
          <w:sz w:val="24"/>
          <w:szCs w:val="24"/>
          <w:rtl w:val="0"/>
        </w:rPr>
        <w:t>í</w:t>
      </w:r>
      <w:r>
        <w:rPr>
          <w:rStyle w:val="Nenhum A"/>
          <w:sz w:val="24"/>
          <w:szCs w:val="24"/>
          <w:rtl w:val="0"/>
        </w:rPr>
        <w:t>tul</w:t>
      </w:r>
      <w:r>
        <w:rPr>
          <w:sz w:val="24"/>
          <w:szCs w:val="24"/>
          <w:rtl w:val="0"/>
          <w:lang w:val="pt-PT"/>
        </w:rPr>
        <w:t>o de sec</w:t>
      </w:r>
      <w:r>
        <w:rPr>
          <w:sz w:val="24"/>
          <w:szCs w:val="24"/>
          <w:rtl w:val="0"/>
          <w:lang w:val="pt-PT"/>
        </w:rPr>
        <w:t>çã</w:t>
      </w:r>
      <w:r>
        <w:rPr>
          <w:sz w:val="24"/>
          <w:szCs w:val="24"/>
          <w:rtl w:val="0"/>
          <w:lang w:val="pt-PT"/>
        </w:rPr>
        <w:t>o para iniciar a introdu</w:t>
      </w:r>
      <w:r>
        <w:rPr>
          <w:sz w:val="24"/>
          <w:szCs w:val="24"/>
          <w:rtl w:val="0"/>
          <w:lang w:val="pt-PT"/>
        </w:rPr>
        <w:t>çã</w:t>
      </w:r>
      <w:r>
        <w:rPr>
          <w:sz w:val="24"/>
          <w:szCs w:val="24"/>
          <w:rtl w:val="0"/>
          <w:lang w:val="pt-PT"/>
        </w:rPr>
        <w:t>o, se inicia diretamente em texto!!</w:t>
      </w:r>
    </w:p>
    <w:p>
      <w:pPr>
        <w:pStyle w:val="Corpo A"/>
        <w:numPr>
          <w:ilvl w:val="2"/>
          <w:numId w:val="4"/>
        </w:numPr>
        <w:bidi w:val="0"/>
        <w:ind w:right="0"/>
        <w:jc w:val="both"/>
        <w:rPr>
          <w:sz w:val="24"/>
          <w:szCs w:val="24"/>
          <w:rtl w:val="0"/>
          <w:lang w:val="es-ES_tradnl"/>
        </w:rPr>
      </w:pPr>
      <w:r>
        <w:rPr>
          <w:sz w:val="24"/>
          <w:szCs w:val="24"/>
          <w:rtl w:val="0"/>
          <w:lang w:val="es-ES_tradnl"/>
        </w:rPr>
        <w:t>NUNCA COLOCAR REFER</w:t>
      </w:r>
      <w:r>
        <w:rPr>
          <w:rStyle w:val="Nenhum A"/>
          <w:sz w:val="24"/>
          <w:szCs w:val="24"/>
          <w:rtl w:val="0"/>
        </w:rPr>
        <w:t>Ê</w:t>
      </w:r>
      <w:r>
        <w:rPr>
          <w:sz w:val="24"/>
          <w:szCs w:val="24"/>
          <w:rtl w:val="0"/>
          <w:lang w:val="en-US"/>
        </w:rPr>
        <w:t>NCIA NA NOTA DE RODAP</w:t>
      </w:r>
      <w:r>
        <w:rPr>
          <w:sz w:val="24"/>
          <w:szCs w:val="24"/>
          <w:rtl w:val="0"/>
          <w:lang w:val="pt-PT"/>
        </w:rPr>
        <w:t xml:space="preserve">É </w:t>
      </w:r>
      <w:r>
        <w:rPr>
          <w:sz w:val="24"/>
          <w:szCs w:val="24"/>
          <w:rtl w:val="0"/>
          <w:lang w:val="ru-RU"/>
        </w:rPr>
        <w:t>- n</w:t>
      </w:r>
      <w:r>
        <w:rPr>
          <w:sz w:val="24"/>
          <w:szCs w:val="24"/>
          <w:rtl w:val="0"/>
          <w:lang w:val="pt-PT"/>
        </w:rPr>
        <w:t>ã</w:t>
      </w:r>
      <w:r>
        <w:rPr>
          <w:sz w:val="24"/>
          <w:szCs w:val="24"/>
          <w:rtl w:val="0"/>
          <w:lang w:val="pt-PT"/>
        </w:rPr>
        <w:t>o se utiliza um link solto na nota de rodap</w:t>
      </w:r>
      <w:r>
        <w:rPr>
          <w:sz w:val="24"/>
          <w:szCs w:val="24"/>
          <w:rtl w:val="0"/>
          <w:lang w:val="fr-FR"/>
        </w:rPr>
        <w:t>é</w:t>
      </w:r>
      <w:r>
        <w:rPr>
          <w:sz w:val="24"/>
          <w:szCs w:val="24"/>
          <w:rtl w:val="0"/>
          <w:lang w:val="pt-PT"/>
        </w:rPr>
        <w:t>. Isso n</w:t>
      </w:r>
      <w:r>
        <w:rPr>
          <w:sz w:val="24"/>
          <w:szCs w:val="24"/>
          <w:rtl w:val="0"/>
          <w:lang w:val="pt-PT"/>
        </w:rPr>
        <w:t>ã</w:t>
      </w:r>
      <w:r>
        <w:rPr>
          <w:rStyle w:val="Nenhum A"/>
          <w:sz w:val="24"/>
          <w:szCs w:val="24"/>
          <w:rtl w:val="0"/>
        </w:rPr>
        <w:t xml:space="preserve">o </w:t>
      </w:r>
      <w:r>
        <w:rPr>
          <w:sz w:val="24"/>
          <w:szCs w:val="24"/>
          <w:rtl w:val="0"/>
          <w:lang w:val="fr-FR"/>
        </w:rPr>
        <w:t xml:space="preserve">é </w:t>
      </w:r>
      <w:r>
        <w:rPr>
          <w:sz w:val="24"/>
          <w:szCs w:val="24"/>
          <w:rtl w:val="0"/>
          <w:lang w:val="pt-PT"/>
        </w:rPr>
        <w:t>refer</w:t>
      </w:r>
      <w:r>
        <w:rPr>
          <w:rStyle w:val="Nenhum A"/>
          <w:sz w:val="24"/>
          <w:szCs w:val="24"/>
          <w:rtl w:val="0"/>
        </w:rPr>
        <w:t>ê</w:t>
      </w:r>
      <w:r>
        <w:rPr>
          <w:sz w:val="24"/>
          <w:szCs w:val="24"/>
          <w:rtl w:val="0"/>
          <w:lang w:val="pt-PT"/>
        </w:rPr>
        <w:t>ncia, a refer</w:t>
      </w:r>
      <w:r>
        <w:rPr>
          <w:rStyle w:val="Nenhum A"/>
          <w:sz w:val="24"/>
          <w:szCs w:val="24"/>
          <w:rtl w:val="0"/>
        </w:rPr>
        <w:t>ê</w:t>
      </w:r>
      <w:r>
        <w:rPr>
          <w:sz w:val="24"/>
          <w:szCs w:val="24"/>
          <w:rtl w:val="0"/>
          <w:lang w:val="pt-PT"/>
        </w:rPr>
        <w:t>ncia sempre deve ter autor-data. Refer</w:t>
      </w:r>
      <w:r>
        <w:rPr>
          <w:rStyle w:val="Nenhum A"/>
          <w:sz w:val="24"/>
          <w:szCs w:val="24"/>
          <w:rtl w:val="0"/>
        </w:rPr>
        <w:t>ê</w:t>
      </w:r>
      <w:r>
        <w:rPr>
          <w:sz w:val="24"/>
          <w:szCs w:val="24"/>
          <w:rtl w:val="0"/>
          <w:lang w:val="pt-PT"/>
        </w:rPr>
        <w:t>ncias assim ser</w:t>
      </w:r>
      <w:r>
        <w:rPr>
          <w:sz w:val="24"/>
          <w:szCs w:val="24"/>
          <w:rtl w:val="0"/>
          <w:lang w:val="pt-PT"/>
        </w:rPr>
        <w:t>ã</w:t>
      </w:r>
      <w:r>
        <w:rPr>
          <w:sz w:val="24"/>
          <w:szCs w:val="24"/>
          <w:rtl w:val="0"/>
          <w:lang w:val="pt-PT"/>
        </w:rPr>
        <w:t>o retiradas sem aviso pr</w:t>
      </w:r>
      <w:r>
        <w:rPr>
          <w:sz w:val="24"/>
          <w:szCs w:val="24"/>
          <w:rtl w:val="0"/>
          <w:lang w:val="fr-FR"/>
        </w:rPr>
        <w:t>é</w:t>
      </w:r>
      <w:r>
        <w:rPr>
          <w:sz w:val="24"/>
          <w:szCs w:val="24"/>
          <w:rtl w:val="0"/>
          <w:lang w:val="it-IT"/>
        </w:rPr>
        <w:t>vio.)</w:t>
      </w:r>
    </w:p>
    <w:p>
      <w:pPr>
        <w:pStyle w:val="Corpo A"/>
        <w:numPr>
          <w:ilvl w:val="2"/>
          <w:numId w:val="4"/>
        </w:numPr>
        <w:bidi w:val="0"/>
        <w:ind w:right="0"/>
        <w:jc w:val="both"/>
        <w:rPr>
          <w:sz w:val="24"/>
          <w:szCs w:val="24"/>
          <w:rtl w:val="0"/>
          <w:lang w:val="pt-PT"/>
        </w:rPr>
      </w:pPr>
      <w:r>
        <w:rPr>
          <w:sz w:val="24"/>
          <w:szCs w:val="24"/>
          <w:rtl w:val="0"/>
          <w:lang w:val="pt-PT"/>
        </w:rPr>
        <w:t>Para destaques, usar, apenas, o corpo it</w:t>
      </w:r>
      <w:r>
        <w:rPr>
          <w:rStyle w:val="Nenhum A"/>
          <w:sz w:val="24"/>
          <w:szCs w:val="24"/>
          <w:rtl w:val="0"/>
        </w:rPr>
        <w:t>á</w:t>
      </w:r>
      <w:r>
        <w:rPr>
          <w:sz w:val="24"/>
          <w:szCs w:val="24"/>
          <w:rtl w:val="0"/>
          <w:lang w:val="pt-PT"/>
        </w:rPr>
        <w:t>lico (grifo), excluindo-se totalmente o sublinhado, palavras em caixa a</w:t>
      </w:r>
      <w:r>
        <w:rPr>
          <w:sz w:val="22"/>
          <w:szCs w:val="22"/>
        </w:rPr>
        <w:drawing xmlns:a="http://schemas.openxmlformats.org/drawingml/2006/main">
          <wp:anchor distT="0" distB="0" distL="0" distR="0" simplePos="0" relativeHeight="251659264" behindDoc="0" locked="0" layoutInCell="1" allowOverlap="1">
            <wp:simplePos x="0" y="0"/>
            <wp:positionH relativeFrom="page">
              <wp:posOffset>2810660</wp:posOffset>
            </wp:positionH>
            <wp:positionV relativeFrom="page">
              <wp:posOffset>0</wp:posOffset>
            </wp:positionV>
            <wp:extent cx="1938549" cy="1938549"/>
            <wp:effectExtent l="0" t="0" r="0" b="0"/>
            <wp:wrapTopAndBottom distT="0" distB="0"/>
            <wp:docPr id="1073741825" name="officeArt object" descr="meistudies - cópia.png"/>
            <wp:cNvGraphicFramePr/>
            <a:graphic xmlns:a="http://schemas.openxmlformats.org/drawingml/2006/main">
              <a:graphicData uri="http://schemas.openxmlformats.org/drawingml/2006/picture">
                <pic:pic xmlns:pic="http://schemas.openxmlformats.org/drawingml/2006/picture">
                  <pic:nvPicPr>
                    <pic:cNvPr id="1073741825" name="meistudies - cópia.png" descr="meistudies - cópia.png"/>
                    <pic:cNvPicPr>
                      <a:picLocks noChangeAspect="1"/>
                    </pic:cNvPicPr>
                  </pic:nvPicPr>
                  <pic:blipFill>
                    <a:blip r:embed="rId4">
                      <a:extLst/>
                    </a:blip>
                    <a:stretch>
                      <a:fillRect/>
                    </a:stretch>
                  </pic:blipFill>
                  <pic:spPr>
                    <a:xfrm>
                      <a:off x="0" y="0"/>
                      <a:ext cx="1938549" cy="1938549"/>
                    </a:xfrm>
                    <a:prstGeom prst="rect">
                      <a:avLst/>
                    </a:prstGeom>
                    <a:ln w="12700" cap="flat">
                      <a:noFill/>
                      <a:miter lim="400000"/>
                    </a:ln>
                    <a:effectLst/>
                  </pic:spPr>
                </pic:pic>
              </a:graphicData>
            </a:graphic>
          </wp:anchor>
        </w:drawing>
      </w:r>
      <w:r>
        <w:rPr>
          <w:sz w:val="24"/>
          <w:szCs w:val="24"/>
          <w:rtl w:val="0"/>
          <w:lang w:val="pt-PT"/>
        </w:rPr>
        <w:t>lta e negrito (a n</w:t>
      </w:r>
      <w:r>
        <w:rPr>
          <w:sz w:val="24"/>
          <w:szCs w:val="24"/>
          <w:rtl w:val="0"/>
          <w:lang w:val="pt-PT"/>
        </w:rPr>
        <w:t>ã</w:t>
      </w:r>
      <w:r>
        <w:rPr>
          <w:sz w:val="24"/>
          <w:szCs w:val="24"/>
          <w:rtl w:val="0"/>
          <w:lang w:val="pt-PT"/>
        </w:rPr>
        <w:t>o ser em siglas que n</w:t>
      </w:r>
      <w:r>
        <w:rPr>
          <w:sz w:val="24"/>
          <w:szCs w:val="24"/>
          <w:rtl w:val="0"/>
          <w:lang w:val="pt-PT"/>
        </w:rPr>
        <w:t>ã</w:t>
      </w:r>
      <w:r>
        <w:rPr>
          <w:sz w:val="24"/>
          <w:szCs w:val="24"/>
          <w:rtl w:val="0"/>
          <w:lang w:val="pt-PT"/>
        </w:rPr>
        <w:t>o formem palavras, exemplo CNPq). O negrito poder</w:t>
      </w:r>
      <w:r>
        <w:rPr>
          <w:rStyle w:val="Nenhum A"/>
          <w:sz w:val="24"/>
          <w:szCs w:val="24"/>
          <w:rtl w:val="0"/>
        </w:rPr>
        <w:t xml:space="preserve">á </w:t>
      </w:r>
      <w:r>
        <w:rPr>
          <w:sz w:val="24"/>
          <w:szCs w:val="24"/>
          <w:rtl w:val="0"/>
          <w:lang w:val="pt-PT"/>
        </w:rPr>
        <w:t>ser usado, exclusivamente, para destacar os subt</w:t>
      </w:r>
      <w:r>
        <w:rPr>
          <w:rStyle w:val="Nenhum A"/>
          <w:sz w:val="24"/>
          <w:szCs w:val="24"/>
          <w:rtl w:val="0"/>
        </w:rPr>
        <w:t>í</w:t>
      </w:r>
      <w:r>
        <w:rPr>
          <w:sz w:val="24"/>
          <w:szCs w:val="24"/>
          <w:rtl w:val="0"/>
          <w:lang w:val="pt-PT"/>
        </w:rPr>
        <w:t>tulos ou divis</w:t>
      </w:r>
      <w:r>
        <w:rPr>
          <w:sz w:val="24"/>
          <w:szCs w:val="24"/>
          <w:rtl w:val="0"/>
          <w:lang w:val="pt-PT"/>
        </w:rPr>
        <w:t>õ</w:t>
      </w:r>
      <w:r>
        <w:rPr>
          <w:sz w:val="24"/>
          <w:szCs w:val="24"/>
          <w:rtl w:val="0"/>
          <w:lang w:val="pt-PT"/>
        </w:rPr>
        <w:t>es do trabalho, sempre no mesmo corpo 12, em caixa alta e baixa (iniciais em mai</w:t>
      </w:r>
      <w:r>
        <w:rPr>
          <w:sz w:val="24"/>
          <w:szCs w:val="24"/>
          <w:rtl w:val="0"/>
          <w:lang w:val="pt-PT"/>
        </w:rPr>
        <w:t>ú</w:t>
      </w:r>
      <w:r>
        <w:rPr>
          <w:sz w:val="24"/>
          <w:szCs w:val="24"/>
          <w:rtl w:val="0"/>
          <w:lang w:val="pt-PT"/>
        </w:rPr>
        <w:t>sculas</w:t>
      </w:r>
      <w:r>
        <w:rPr>
          <w:sz w:val="24"/>
          <w:szCs w:val="24"/>
          <w:rtl w:val="0"/>
          <w:lang w:val="nl-NL"/>
        </w:rPr>
        <w:t xml:space="preserve"> - ver link </w:t>
      </w:r>
      <w:r>
        <w:rPr>
          <w:rStyle w:val="Hyperlink.0"/>
          <w:sz w:val="24"/>
          <w:szCs w:val="24"/>
        </w:rPr>
        <w:fldChar w:fldCharType="begin" w:fldLock="0"/>
      </w:r>
      <w:r>
        <w:rPr>
          <w:rStyle w:val="Hyperlink.0"/>
          <w:sz w:val="24"/>
          <w:szCs w:val="24"/>
        </w:rPr>
        <w:instrText xml:space="preserve"> HYPERLINK "https://apastyle.apa.org/style-grammar-guidelines/paper-format/headings"</w:instrText>
      </w:r>
      <w:r>
        <w:rPr>
          <w:rStyle w:val="Hyperlink.0"/>
          <w:sz w:val="24"/>
          <w:szCs w:val="24"/>
        </w:rPr>
        <w:fldChar w:fldCharType="separate" w:fldLock="0"/>
      </w:r>
      <w:r>
        <w:rPr>
          <w:rStyle w:val="Hyperlink.0"/>
          <w:sz w:val="24"/>
          <w:szCs w:val="24"/>
          <w:rtl w:val="0"/>
          <w:lang w:val="en-US"/>
        </w:rPr>
        <w:t>https://apastyle.apa.org/style-grammar-guidelines/paper-format/headings</w:t>
      </w:r>
      <w:r>
        <w:rPr>
          <w:sz w:val="24"/>
          <w:szCs w:val="24"/>
        </w:rPr>
        <w:fldChar w:fldCharType="end" w:fldLock="0"/>
      </w:r>
    </w:p>
    <w:p>
      <w:pPr>
        <w:pStyle w:val="Corpo A"/>
        <w:numPr>
          <w:ilvl w:val="2"/>
          <w:numId w:val="4"/>
        </w:numPr>
        <w:bidi w:val="0"/>
        <w:ind w:right="0"/>
        <w:jc w:val="both"/>
        <w:rPr>
          <w:sz w:val="24"/>
          <w:szCs w:val="24"/>
          <w:rtl w:val="0"/>
          <w:lang w:val="de-DE"/>
        </w:rPr>
      </w:pPr>
      <w:r>
        <w:rPr>
          <w:rStyle w:val="Nenhum"/>
          <w:sz w:val="24"/>
          <w:szCs w:val="24"/>
          <w:rtl w:val="0"/>
          <w:lang w:val="de-DE"/>
        </w:rPr>
        <w:t>Voc</w:t>
      </w:r>
      <w:r>
        <w:rPr>
          <w:rStyle w:val="Nenhum A"/>
          <w:sz w:val="24"/>
          <w:szCs w:val="24"/>
          <w:rtl w:val="0"/>
        </w:rPr>
        <w:t>á</w:t>
      </w:r>
      <w:r>
        <w:rPr>
          <w:rStyle w:val="Nenhum"/>
          <w:sz w:val="24"/>
          <w:szCs w:val="24"/>
          <w:rtl w:val="0"/>
          <w:lang w:val="pt-PT"/>
        </w:rPr>
        <w:t>bulos isolados ou express</w:t>
      </w:r>
      <w:r>
        <w:rPr>
          <w:rStyle w:val="Nenhum"/>
          <w:sz w:val="24"/>
          <w:szCs w:val="24"/>
          <w:rtl w:val="0"/>
          <w:lang w:val="pt-PT"/>
        </w:rPr>
        <w:t>õ</w:t>
      </w:r>
      <w:r>
        <w:rPr>
          <w:rStyle w:val="Nenhum"/>
          <w:sz w:val="24"/>
          <w:szCs w:val="24"/>
          <w:rtl w:val="0"/>
          <w:lang w:val="pt-PT"/>
        </w:rPr>
        <w:t>es em l</w:t>
      </w:r>
      <w:r>
        <w:rPr>
          <w:rStyle w:val="Nenhum A"/>
          <w:sz w:val="24"/>
          <w:szCs w:val="24"/>
          <w:rtl w:val="0"/>
        </w:rPr>
        <w:t>í</w:t>
      </w:r>
      <w:r>
        <w:rPr>
          <w:rStyle w:val="Nenhum"/>
          <w:sz w:val="24"/>
          <w:szCs w:val="24"/>
          <w:rtl w:val="0"/>
          <w:lang w:val="pt-PT"/>
        </w:rPr>
        <w:t>ngua estrangeira devem ser formatados em it</w:t>
      </w:r>
      <w:r>
        <w:rPr>
          <w:rStyle w:val="Nenhum A"/>
          <w:sz w:val="24"/>
          <w:szCs w:val="24"/>
          <w:rtl w:val="0"/>
        </w:rPr>
        <w:t>á</w:t>
      </w:r>
      <w:r>
        <w:rPr>
          <w:rStyle w:val="Nenhum"/>
          <w:sz w:val="24"/>
          <w:szCs w:val="24"/>
          <w:rtl w:val="0"/>
          <w:lang w:val="pt-PT"/>
        </w:rPr>
        <w:t>lico. Contudo, aqueles termos cujo uso se tornou corrente em portugu</w:t>
      </w:r>
      <w:r>
        <w:rPr>
          <w:rStyle w:val="Nenhum A"/>
          <w:sz w:val="24"/>
          <w:szCs w:val="24"/>
          <w:rtl w:val="0"/>
        </w:rPr>
        <w:t>ê</w:t>
      </w:r>
      <w:r>
        <w:rPr>
          <w:rStyle w:val="Nenhum"/>
          <w:sz w:val="24"/>
          <w:szCs w:val="24"/>
          <w:rtl w:val="0"/>
          <w:lang w:val="pt-PT"/>
        </w:rPr>
        <w:t>s devem manter a fonte normal.</w:t>
      </w:r>
    </w:p>
    <w:p>
      <w:pPr>
        <w:pStyle w:val="Corpo A"/>
        <w:numPr>
          <w:ilvl w:val="2"/>
          <w:numId w:val="4"/>
        </w:numPr>
        <w:bidi w:val="0"/>
        <w:ind w:right="0"/>
        <w:jc w:val="both"/>
        <w:rPr>
          <w:sz w:val="24"/>
          <w:szCs w:val="24"/>
          <w:rtl w:val="0"/>
          <w:lang w:val="pt-PT"/>
        </w:rPr>
      </w:pPr>
      <w:r>
        <w:rPr>
          <w:rStyle w:val="Nenhum"/>
          <w:sz w:val="24"/>
          <w:szCs w:val="24"/>
          <w:rtl w:val="0"/>
          <w:lang w:val="pt-PT"/>
        </w:rPr>
        <w:t>Colocar express</w:t>
      </w:r>
      <w:r>
        <w:rPr>
          <w:rStyle w:val="Nenhum"/>
          <w:sz w:val="24"/>
          <w:szCs w:val="24"/>
          <w:rtl w:val="0"/>
          <w:lang w:val="pt-PT"/>
        </w:rPr>
        <w:t>õ</w:t>
      </w:r>
      <w:r>
        <w:rPr>
          <w:rStyle w:val="Nenhum"/>
          <w:sz w:val="24"/>
          <w:szCs w:val="24"/>
          <w:rtl w:val="0"/>
          <w:lang w:val="pt-PT"/>
        </w:rPr>
        <w:t xml:space="preserve">es entre aspas simples (por exemplo, </w:t>
      </w:r>
      <w:r>
        <w:rPr>
          <w:rStyle w:val="Nenhum"/>
          <w:rFonts w:ascii="Arial Unicode MS" w:hAnsi="Arial Unicode MS" w:hint="default"/>
          <w:sz w:val="24"/>
          <w:szCs w:val="24"/>
          <w:rtl w:val="1"/>
        </w:rPr>
        <w:t>‘</w:t>
      </w:r>
      <w:r>
        <w:rPr>
          <w:rStyle w:val="Nenhum"/>
          <w:sz w:val="24"/>
          <w:szCs w:val="24"/>
          <w:rtl w:val="0"/>
          <w:lang w:val="pt-PT"/>
        </w:rPr>
        <w:t>autenticidade</w:t>
      </w:r>
      <w:r>
        <w:rPr>
          <w:rStyle w:val="Nenhum"/>
          <w:rFonts w:ascii="Arial Unicode MS" w:hAnsi="Arial Unicode MS" w:hint="default"/>
          <w:sz w:val="24"/>
          <w:szCs w:val="24"/>
          <w:rtl w:val="1"/>
        </w:rPr>
        <w:t>’</w:t>
      </w:r>
      <w:r>
        <w:rPr>
          <w:rStyle w:val="Nenhum A"/>
          <w:sz w:val="24"/>
          <w:szCs w:val="24"/>
          <w:rtl w:val="0"/>
        </w:rPr>
        <w:t xml:space="preserve">). </w:t>
      </w:r>
    </w:p>
    <w:p>
      <w:pPr>
        <w:pStyle w:val="Corpo A"/>
        <w:numPr>
          <w:ilvl w:val="2"/>
          <w:numId w:val="4"/>
        </w:numPr>
        <w:bidi w:val="0"/>
        <w:ind w:right="0"/>
        <w:jc w:val="both"/>
        <w:rPr>
          <w:sz w:val="24"/>
          <w:szCs w:val="24"/>
          <w:rtl w:val="0"/>
          <w:lang w:val="pt-PT"/>
        </w:rPr>
      </w:pPr>
      <w:r>
        <w:rPr>
          <w:rStyle w:val="Nenhum"/>
          <w:sz w:val="24"/>
          <w:szCs w:val="24"/>
          <w:rtl w:val="0"/>
          <w:lang w:val="pt-PT"/>
        </w:rPr>
        <w:t>Nas notas de rodap</w:t>
      </w:r>
      <w:r>
        <w:rPr>
          <w:rStyle w:val="Nenhum"/>
          <w:sz w:val="24"/>
          <w:szCs w:val="24"/>
          <w:rtl w:val="0"/>
          <w:lang w:val="fr-FR"/>
        </w:rPr>
        <w:t>é</w:t>
      </w:r>
      <w:r>
        <w:rPr>
          <w:rStyle w:val="Nenhum"/>
          <w:sz w:val="24"/>
          <w:szCs w:val="24"/>
          <w:rtl w:val="0"/>
          <w:lang w:val="pt-PT"/>
        </w:rPr>
        <w:t xml:space="preserve">, a fonte Times New Roman, tamanho 10 e deve utiliza-se </w:t>
      </w:r>
      <w:r>
        <w:rPr>
          <w:rStyle w:val="Nenhum"/>
          <w:sz w:val="24"/>
          <w:szCs w:val="24"/>
          <w:rtl w:val="0"/>
          <w:lang w:val="es-ES_tradnl"/>
        </w:rPr>
        <w:t>espa</w:t>
      </w:r>
      <w:r>
        <w:rPr>
          <w:rStyle w:val="Nenhum A"/>
          <w:sz w:val="24"/>
          <w:szCs w:val="24"/>
          <w:rtl w:val="0"/>
        </w:rPr>
        <w:t>ç</w:t>
      </w:r>
      <w:r>
        <w:rPr>
          <w:rStyle w:val="Nenhum"/>
          <w:sz w:val="24"/>
          <w:szCs w:val="24"/>
          <w:rtl w:val="0"/>
          <w:lang w:val="pt-PT"/>
        </w:rPr>
        <w:t>amento simples.</w:t>
      </w:r>
    </w:p>
    <w:p>
      <w:pPr>
        <w:pStyle w:val="Corpo A"/>
        <w:ind w:left="393" w:firstLine="0"/>
        <w:jc w:val="both"/>
        <w:rPr>
          <w:rStyle w:val="Nenhum A"/>
          <w:sz w:val="24"/>
          <w:szCs w:val="24"/>
        </w:rPr>
      </w:pPr>
    </w:p>
    <w:p>
      <w:pPr>
        <w:pStyle w:val="Corpo A"/>
        <w:numPr>
          <w:ilvl w:val="0"/>
          <w:numId w:val="5"/>
        </w:numPr>
        <w:bidi w:val="0"/>
        <w:ind w:right="0"/>
        <w:jc w:val="both"/>
        <w:rPr>
          <w:b w:val="1"/>
          <w:bCs w:val="1"/>
          <w:outline w:val="0"/>
          <w:color w:val="ee220c"/>
          <w:sz w:val="24"/>
          <w:szCs w:val="24"/>
          <w:rtl w:val="0"/>
          <w:lang w:val="pt-PT"/>
          <w14:textFill>
            <w14:solidFill>
              <w14:srgbClr w14:val="EE220C"/>
            </w14:solidFill>
          </w14:textFill>
        </w:rPr>
      </w:pPr>
      <w:r>
        <w:rPr>
          <w:rStyle w:val="Nenhum"/>
          <w:b w:val="1"/>
          <w:bCs w:val="1"/>
          <w:outline w:val="0"/>
          <w:color w:val="ee220c"/>
          <w:sz w:val="24"/>
          <w:szCs w:val="24"/>
          <w:u w:color="ee220c"/>
          <w:rtl w:val="0"/>
          <w:lang w:val="pt-PT"/>
          <w14:textFill>
            <w14:solidFill>
              <w14:srgbClr w14:val="EE220C"/>
            </w14:solidFill>
          </w14:textFill>
        </w:rPr>
        <w:t>Cita</w:t>
      </w:r>
      <w:r>
        <w:rPr>
          <w:rStyle w:val="Nenhum"/>
          <w:b w:val="1"/>
          <w:bCs w:val="1"/>
          <w:outline w:val="0"/>
          <w:color w:val="ee220c"/>
          <w:sz w:val="24"/>
          <w:szCs w:val="24"/>
          <w:u w:color="ee220c"/>
          <w:rtl w:val="0"/>
          <w:lang w:val="pt-PT"/>
          <w14:textFill>
            <w14:solidFill>
              <w14:srgbClr w14:val="EE220C"/>
            </w14:solidFill>
          </w14:textFill>
        </w:rPr>
        <w:t>çõ</w:t>
      </w:r>
      <w:r>
        <w:rPr>
          <w:rStyle w:val="Nenhum"/>
          <w:b w:val="1"/>
          <w:bCs w:val="1"/>
          <w:outline w:val="0"/>
          <w:color w:val="ee220c"/>
          <w:sz w:val="24"/>
          <w:szCs w:val="24"/>
          <w:u w:color="ee220c"/>
          <w:rtl w:val="0"/>
          <w:lang w:val="pt-PT"/>
          <w14:textFill>
            <w14:solidFill>
              <w14:srgbClr w14:val="EE220C"/>
            </w14:solidFill>
          </w14:textFill>
        </w:rPr>
        <w:t xml:space="preserve">es - </w:t>
      </w:r>
      <w:r>
        <w:rPr>
          <w:rStyle w:val="Nenhum"/>
          <w:b w:val="1"/>
          <w:bCs w:val="1"/>
          <w:outline w:val="0"/>
          <w:color w:val="ee220c"/>
          <w:sz w:val="24"/>
          <w:szCs w:val="24"/>
          <w:u w:color="ee220c"/>
          <w:rtl w:val="0"/>
          <w14:textFill>
            <w14:solidFill>
              <w14:srgbClr w14:val="EE220C"/>
            </w14:solidFill>
          </w14:textFill>
        </w:rPr>
        <w:t xml:space="preserve"> </w:t>
      </w:r>
      <w:r>
        <w:rPr>
          <w:rStyle w:val="Nenhum"/>
          <w:b w:val="0"/>
          <w:bCs w:val="0"/>
          <w:outline w:val="0"/>
          <w:color w:val="000000"/>
          <w:sz w:val="24"/>
          <w:szCs w:val="24"/>
          <w:u w:color="000000"/>
          <w:rtl w:val="0"/>
          <w:lang w:val="pt-PT"/>
          <w14:textFill>
            <w14:solidFill>
              <w14:srgbClr w14:val="000000"/>
            </w14:solidFill>
          </w14:textFill>
        </w:rPr>
        <w:t>As cita</w:t>
      </w:r>
      <w:r>
        <w:rPr>
          <w:rStyle w:val="Nenhum"/>
          <w:b w:val="0"/>
          <w:bCs w:val="0"/>
          <w:outline w:val="0"/>
          <w:color w:val="000000"/>
          <w:sz w:val="24"/>
          <w:szCs w:val="24"/>
          <w:u w:color="000000"/>
          <w:rtl w:val="0"/>
          <w:lang w:val="pt-PT"/>
          <w14:textFill>
            <w14:solidFill>
              <w14:srgbClr w14:val="000000"/>
            </w14:solidFill>
          </w14:textFill>
        </w:rPr>
        <w:t>çõ</w:t>
      </w:r>
      <w:r>
        <w:rPr>
          <w:rStyle w:val="Nenhum"/>
          <w:b w:val="0"/>
          <w:bCs w:val="0"/>
          <w:outline w:val="0"/>
          <w:color w:val="000000"/>
          <w:sz w:val="24"/>
          <w:szCs w:val="24"/>
          <w:u w:color="000000"/>
          <w:rtl w:val="0"/>
          <w:lang w:val="pt-PT"/>
          <w14:textFill>
            <w14:solidFill>
              <w14:srgbClr w14:val="000000"/>
            </w14:solidFill>
          </w14:textFill>
        </w:rPr>
        <w:t xml:space="preserve">es devem estar de acordo com o sistema </w:t>
      </w:r>
      <w:r>
        <w:rPr>
          <w:rStyle w:val="Nenhum"/>
          <w:rFonts w:ascii="Arial Unicode MS" w:hAnsi="Arial Unicode MS" w:hint="default"/>
          <w:b w:val="0"/>
          <w:bCs w:val="0"/>
          <w:outline w:val="0"/>
          <w:color w:val="000000"/>
          <w:sz w:val="24"/>
          <w:szCs w:val="24"/>
          <w:u w:color="000000"/>
          <w:rtl w:val="1"/>
          <w:lang w:val="ar-SA" w:bidi="ar-SA"/>
          <w14:textFill>
            <w14:solidFill>
              <w14:srgbClr w14:val="000000"/>
            </w14:solidFill>
          </w14:textFill>
        </w:rPr>
        <w:t>“</w:t>
      </w:r>
      <w:r>
        <w:rPr>
          <w:rStyle w:val="Nenhum"/>
          <w:b w:val="0"/>
          <w:bCs w:val="0"/>
          <w:outline w:val="0"/>
          <w:color w:val="000000"/>
          <w:sz w:val="24"/>
          <w:szCs w:val="24"/>
          <w:u w:color="000000"/>
          <w:rtl w:val="0"/>
          <w:lang w:val="pt-PT"/>
          <w14:textFill>
            <w14:solidFill>
              <w14:srgbClr w14:val="000000"/>
            </w14:solidFill>
          </w14:textFill>
        </w:rPr>
        <w:t>sobrenome</w:t>
      </w:r>
      <w:r>
        <w:rPr>
          <w:rStyle w:val="Nenhum"/>
          <w:b w:val="0"/>
          <w:bCs w:val="0"/>
          <w:outline w:val="0"/>
          <w:color w:val="000000"/>
          <w:sz w:val="24"/>
          <w:szCs w:val="24"/>
          <w:u w:color="000000"/>
          <w:rtl w:val="0"/>
          <w:lang w:val="it-IT"/>
          <w14:textFill>
            <w14:solidFill>
              <w14:srgbClr w14:val="000000"/>
            </w14:solidFill>
          </w14:textFill>
        </w:rPr>
        <w:t>, data, p</w:t>
      </w:r>
      <w:r>
        <w:rPr>
          <w:rStyle w:val="Nenhum"/>
          <w:b w:val="0"/>
          <w:bCs w:val="0"/>
          <w:outline w:val="0"/>
          <w:color w:val="000000"/>
          <w:sz w:val="24"/>
          <w:szCs w:val="24"/>
          <w:u w:color="000000"/>
          <w:rtl w:val="0"/>
          <w14:textFill>
            <w14:solidFill>
              <w14:srgbClr w14:val="000000"/>
            </w14:solidFill>
          </w14:textFill>
        </w:rPr>
        <w:t>á</w:t>
      </w:r>
      <w:r>
        <w:rPr>
          <w:rStyle w:val="Nenhum"/>
          <w:b w:val="0"/>
          <w:bCs w:val="0"/>
          <w:outline w:val="0"/>
          <w:color w:val="000000"/>
          <w:sz w:val="24"/>
          <w:szCs w:val="24"/>
          <w:u w:color="000000"/>
          <w:rtl w:val="0"/>
          <w14:textFill>
            <w14:solidFill>
              <w14:srgbClr w14:val="000000"/>
            </w14:solidFill>
          </w14:textFill>
        </w:rPr>
        <w:t>gina</w:t>
      </w:r>
      <w:r>
        <w:rPr>
          <w:rStyle w:val="Nenhum"/>
          <w:b w:val="0"/>
          <w:bCs w:val="0"/>
          <w:outline w:val="0"/>
          <w:color w:val="000000"/>
          <w:sz w:val="24"/>
          <w:szCs w:val="24"/>
          <w:u w:color="000000"/>
          <w:rtl w:val="0"/>
          <w14:textFill>
            <w14:solidFill>
              <w14:srgbClr w14:val="000000"/>
            </w14:solidFill>
          </w14:textFill>
        </w:rPr>
        <w:t xml:space="preserve">” </w:t>
      </w:r>
      <w:r>
        <w:rPr>
          <w:rStyle w:val="Nenhum"/>
          <w:b w:val="0"/>
          <w:bCs w:val="0"/>
          <w:outline w:val="0"/>
          <w:color w:val="000000"/>
          <w:sz w:val="24"/>
          <w:szCs w:val="24"/>
          <w:u w:color="000000"/>
          <w:rtl w:val="0"/>
          <w14:textFill>
            <w14:solidFill>
              <w14:srgbClr w14:val="000000"/>
            </w14:solidFill>
          </w14:textFill>
        </w:rPr>
        <w:t xml:space="preserve">(ex.: </w:t>
      </w:r>
      <w:r>
        <w:rPr>
          <w:rStyle w:val="Nenhum"/>
          <w:b w:val="0"/>
          <w:bCs w:val="0"/>
          <w:outline w:val="0"/>
          <w:color w:val="000000"/>
          <w:sz w:val="24"/>
          <w:szCs w:val="24"/>
          <w:u w:color="000000"/>
          <w:rtl w:val="0"/>
          <w:lang w:val="pt-PT"/>
          <w14:textFill>
            <w14:solidFill>
              <w14:srgbClr w14:val="000000"/>
            </w14:solidFill>
          </w14:textFill>
        </w:rPr>
        <w:t>Pereira</w:t>
      </w:r>
      <w:r>
        <w:rPr>
          <w:rStyle w:val="Nenhum"/>
          <w:b w:val="0"/>
          <w:bCs w:val="0"/>
          <w:outline w:val="0"/>
          <w:color w:val="000000"/>
          <w:sz w:val="24"/>
          <w:szCs w:val="24"/>
          <w:u w:color="000000"/>
          <w:rtl w:val="0"/>
          <w14:textFill>
            <w14:solidFill>
              <w14:srgbClr w14:val="000000"/>
            </w14:solidFill>
          </w14:textFill>
        </w:rPr>
        <w:t xml:space="preserve">, </w:t>
      </w:r>
      <w:r>
        <w:rPr>
          <w:rStyle w:val="Nenhum"/>
          <w:b w:val="0"/>
          <w:bCs w:val="0"/>
          <w:outline w:val="0"/>
          <w:color w:val="000000"/>
          <w:sz w:val="24"/>
          <w:szCs w:val="24"/>
          <w:u w:color="000000"/>
          <w:rtl w:val="0"/>
          <w:lang w:val="pt-PT"/>
          <w14:textFill>
            <w14:solidFill>
              <w14:srgbClr w14:val="000000"/>
            </w14:solidFill>
          </w14:textFill>
        </w:rPr>
        <w:t>2000</w:t>
      </w:r>
      <w:r>
        <w:rPr>
          <w:rStyle w:val="Nenhum"/>
          <w:b w:val="0"/>
          <w:bCs w:val="0"/>
          <w:outline w:val="0"/>
          <w:color w:val="000000"/>
          <w:sz w:val="24"/>
          <w:szCs w:val="24"/>
          <w:u w:color="000000"/>
          <w:rtl w:val="0"/>
          <w14:textFill>
            <w14:solidFill>
              <w14:srgbClr w14:val="000000"/>
            </w14:solidFill>
          </w14:textFill>
        </w:rPr>
        <w:t>, p. 9).</w:t>
      </w:r>
      <w:r>
        <w:rPr>
          <w:rStyle w:val="Nenhum"/>
          <w:b w:val="0"/>
          <w:bCs w:val="0"/>
          <w:outline w:val="0"/>
          <w:color w:val="000000"/>
          <w:sz w:val="24"/>
          <w:szCs w:val="24"/>
          <w:u w:color="000000"/>
          <w:rtl w:val="0"/>
          <w:lang w:val="pt-PT"/>
          <w14:textFill>
            <w14:solidFill>
              <w14:srgbClr w14:val="000000"/>
            </w14:solidFill>
          </w14:textFill>
        </w:rPr>
        <w:t xml:space="preserve"> N</w:t>
      </w:r>
      <w:r>
        <w:rPr>
          <w:rStyle w:val="Nenhum"/>
          <w:b w:val="0"/>
          <w:bCs w:val="0"/>
          <w:outline w:val="0"/>
          <w:color w:val="000000"/>
          <w:sz w:val="24"/>
          <w:szCs w:val="24"/>
          <w:u w:color="000000"/>
          <w:rtl w:val="0"/>
          <w:lang w:val="pt-PT"/>
          <w14:textFill>
            <w14:solidFill>
              <w14:srgbClr w14:val="000000"/>
            </w14:solidFill>
          </w14:textFill>
        </w:rPr>
        <w:t>ã</w:t>
      </w:r>
      <w:r>
        <w:rPr>
          <w:rStyle w:val="Nenhum"/>
          <w:b w:val="0"/>
          <w:bCs w:val="0"/>
          <w:outline w:val="0"/>
          <w:color w:val="000000"/>
          <w:sz w:val="24"/>
          <w:szCs w:val="24"/>
          <w:u w:color="000000"/>
          <w:rtl w:val="0"/>
          <w:lang w:val="pt-PT"/>
          <w14:textFill>
            <w14:solidFill>
              <w14:srgbClr w14:val="000000"/>
            </w14:solidFill>
          </w14:textFill>
        </w:rPr>
        <w:t>o se usa MAI</w:t>
      </w:r>
      <w:r>
        <w:rPr>
          <w:rStyle w:val="Nenhum"/>
          <w:b w:val="0"/>
          <w:bCs w:val="0"/>
          <w:outline w:val="0"/>
          <w:color w:val="000000"/>
          <w:sz w:val="24"/>
          <w:szCs w:val="24"/>
          <w:u w:color="000000"/>
          <w:rtl w:val="0"/>
          <w:lang w:val="pt-PT"/>
          <w14:textFill>
            <w14:solidFill>
              <w14:srgbClr w14:val="000000"/>
            </w14:solidFill>
          </w14:textFill>
        </w:rPr>
        <w:t>Ú</w:t>
      </w:r>
      <w:r>
        <w:rPr>
          <w:rStyle w:val="Nenhum"/>
          <w:b w:val="0"/>
          <w:bCs w:val="0"/>
          <w:outline w:val="0"/>
          <w:color w:val="000000"/>
          <w:sz w:val="24"/>
          <w:szCs w:val="24"/>
          <w:u w:color="000000"/>
          <w:rtl w:val="0"/>
          <w:lang w:val="pt-PT"/>
          <w14:textFill>
            <w14:solidFill>
              <w14:srgbClr w14:val="000000"/>
            </w14:solidFill>
          </w14:textFill>
        </w:rPr>
        <w:t>SCULAS para as refer</w:t>
      </w:r>
      <w:r>
        <w:rPr>
          <w:rStyle w:val="Nenhum"/>
          <w:b w:val="0"/>
          <w:bCs w:val="0"/>
          <w:outline w:val="0"/>
          <w:color w:val="000000"/>
          <w:sz w:val="24"/>
          <w:szCs w:val="24"/>
          <w:u w:color="000000"/>
          <w:rtl w:val="0"/>
          <w:lang w:val="pt-PT"/>
          <w14:textFill>
            <w14:solidFill>
              <w14:srgbClr w14:val="000000"/>
            </w14:solidFill>
          </w14:textFill>
        </w:rPr>
        <w:t>ê</w:t>
      </w:r>
      <w:r>
        <w:rPr>
          <w:rStyle w:val="Nenhum"/>
          <w:b w:val="0"/>
          <w:bCs w:val="0"/>
          <w:outline w:val="0"/>
          <w:color w:val="000000"/>
          <w:sz w:val="24"/>
          <w:szCs w:val="24"/>
          <w:u w:color="000000"/>
          <w:rtl w:val="0"/>
          <w:lang w:val="pt-PT"/>
          <w14:textFill>
            <w14:solidFill>
              <w14:srgbClr w14:val="000000"/>
            </w14:solidFill>
          </w14:textFill>
        </w:rPr>
        <w:t>ncias em nenhum caso.</w:t>
      </w:r>
    </w:p>
    <w:p>
      <w:pPr>
        <w:pStyle w:val="Corpo A"/>
        <w:numPr>
          <w:ilvl w:val="2"/>
          <w:numId w:val="4"/>
        </w:numPr>
        <w:bidi w:val="0"/>
        <w:ind w:right="0"/>
        <w:jc w:val="both"/>
        <w:rPr>
          <w:sz w:val="24"/>
          <w:szCs w:val="24"/>
          <w:rtl w:val="0"/>
          <w:lang w:val="pt-PT"/>
        </w:rPr>
      </w:pPr>
      <w:r>
        <w:rPr>
          <w:rStyle w:val="Nenhum"/>
          <w:sz w:val="24"/>
          <w:szCs w:val="24"/>
          <w:rtl w:val="0"/>
          <w:lang w:val="pt-PT"/>
        </w:rPr>
        <w:t>Quando existem dois autores, a cita</w:t>
      </w:r>
      <w:r>
        <w:rPr>
          <w:rStyle w:val="Nenhum"/>
          <w:sz w:val="24"/>
          <w:szCs w:val="24"/>
          <w:rtl w:val="0"/>
          <w:lang w:val="pt-PT"/>
        </w:rPr>
        <w:t>çã</w:t>
      </w:r>
      <w:r>
        <w:rPr>
          <w:rStyle w:val="Nenhum A"/>
          <w:sz w:val="24"/>
          <w:szCs w:val="24"/>
          <w:rtl w:val="0"/>
        </w:rPr>
        <w:t xml:space="preserve">o </w:t>
      </w:r>
      <w:r>
        <w:rPr>
          <w:rStyle w:val="Nenhum"/>
          <w:sz w:val="24"/>
          <w:szCs w:val="24"/>
          <w:rtl w:val="0"/>
          <w:lang w:val="fr-FR"/>
        </w:rPr>
        <w:t xml:space="preserve">é </w:t>
      </w:r>
      <w:r>
        <w:rPr>
          <w:rStyle w:val="Nenhum"/>
          <w:sz w:val="24"/>
          <w:szCs w:val="24"/>
          <w:rtl w:val="0"/>
          <w:lang w:val="pt-PT"/>
        </w:rPr>
        <w:t xml:space="preserve">feita referindo os sobrenomes dos autores separados por </w:t>
      </w:r>
      <w:r>
        <w:rPr>
          <w:rStyle w:val="Nenhum"/>
          <w:rFonts w:ascii="Arial Unicode MS" w:hAnsi="Arial Unicode MS" w:hint="default"/>
          <w:sz w:val="24"/>
          <w:szCs w:val="24"/>
          <w:rtl w:val="1"/>
          <w:lang w:val="ar-SA" w:bidi="ar-SA"/>
        </w:rPr>
        <w:t>“</w:t>
      </w:r>
      <w:r>
        <w:rPr>
          <w:rStyle w:val="Nenhum A"/>
          <w:sz w:val="24"/>
          <w:szCs w:val="24"/>
          <w:rtl w:val="0"/>
        </w:rPr>
        <w:t>&amp;</w:t>
      </w:r>
      <w:r>
        <w:rPr>
          <w:rStyle w:val="Nenhum A"/>
          <w:sz w:val="24"/>
          <w:szCs w:val="24"/>
          <w:rtl w:val="0"/>
        </w:rPr>
        <w:t>”</w:t>
      </w:r>
      <w:r>
        <w:rPr>
          <w:rStyle w:val="Nenhum"/>
          <w:sz w:val="24"/>
          <w:szCs w:val="24"/>
          <w:rtl w:val="0"/>
          <w:lang w:val="pt-PT"/>
        </w:rPr>
        <w:t>, o ano de publica</w:t>
      </w:r>
      <w:r>
        <w:rPr>
          <w:rStyle w:val="Nenhum"/>
          <w:sz w:val="24"/>
          <w:szCs w:val="24"/>
          <w:rtl w:val="0"/>
          <w:lang w:val="pt-PT"/>
        </w:rPr>
        <w:t>çã</w:t>
      </w:r>
      <w:r>
        <w:rPr>
          <w:rStyle w:val="Nenhum"/>
          <w:sz w:val="24"/>
          <w:szCs w:val="24"/>
          <w:rtl w:val="0"/>
          <w:lang w:val="it-IT"/>
        </w:rPr>
        <w:t>o e, se necess</w:t>
      </w:r>
      <w:r>
        <w:rPr>
          <w:rStyle w:val="Nenhum A"/>
          <w:sz w:val="24"/>
          <w:szCs w:val="24"/>
          <w:rtl w:val="0"/>
        </w:rPr>
        <w:t>á</w:t>
      </w:r>
      <w:r>
        <w:rPr>
          <w:rStyle w:val="Nenhum"/>
          <w:sz w:val="24"/>
          <w:szCs w:val="24"/>
          <w:rtl w:val="0"/>
          <w:lang w:val="pt-PT"/>
        </w:rPr>
        <w:t>rio, o(s) n</w:t>
      </w:r>
      <w:r>
        <w:rPr>
          <w:rStyle w:val="Nenhum A"/>
          <w:sz w:val="24"/>
          <w:szCs w:val="24"/>
          <w:rtl w:val="0"/>
        </w:rPr>
        <w:t>ú</w:t>
      </w:r>
      <w:r>
        <w:rPr>
          <w:rStyle w:val="Nenhum A"/>
          <w:sz w:val="24"/>
          <w:szCs w:val="24"/>
          <w:rtl w:val="0"/>
        </w:rPr>
        <w:t>mero(s) da(s) p</w:t>
      </w:r>
      <w:r>
        <w:rPr>
          <w:rStyle w:val="Nenhum A"/>
          <w:sz w:val="24"/>
          <w:szCs w:val="24"/>
          <w:rtl w:val="0"/>
        </w:rPr>
        <w:t>á</w:t>
      </w:r>
      <w:r>
        <w:rPr>
          <w:rStyle w:val="Nenhum"/>
          <w:sz w:val="24"/>
          <w:szCs w:val="24"/>
          <w:rtl w:val="0"/>
          <w:lang w:val="pt-PT"/>
        </w:rPr>
        <w:t>gina(s). Se os nomes dos autores j</w:t>
      </w:r>
      <w:r>
        <w:rPr>
          <w:rStyle w:val="Nenhum A"/>
          <w:sz w:val="24"/>
          <w:szCs w:val="24"/>
          <w:rtl w:val="0"/>
        </w:rPr>
        <w:t xml:space="preserve">á </w:t>
      </w:r>
      <w:r>
        <w:rPr>
          <w:rStyle w:val="Nenhum"/>
          <w:sz w:val="24"/>
          <w:szCs w:val="24"/>
          <w:rtl w:val="0"/>
          <w:lang w:val="pt-PT"/>
        </w:rPr>
        <w:t>fizerem parte integrante do texto devem ser separados pela part</w:t>
      </w:r>
      <w:r>
        <w:rPr>
          <w:rStyle w:val="Nenhum A"/>
          <w:sz w:val="24"/>
          <w:szCs w:val="24"/>
          <w:rtl w:val="0"/>
        </w:rPr>
        <w:t>í</w:t>
      </w:r>
      <w:r>
        <w:rPr>
          <w:rStyle w:val="Nenhum"/>
          <w:sz w:val="24"/>
          <w:szCs w:val="24"/>
          <w:rtl w:val="0"/>
          <w:lang w:val="es-ES_tradnl"/>
        </w:rPr>
        <w:t>cula de liga</w:t>
      </w:r>
      <w:r>
        <w:rPr>
          <w:rStyle w:val="Nenhum"/>
          <w:sz w:val="24"/>
          <w:szCs w:val="24"/>
          <w:rtl w:val="0"/>
          <w:lang w:val="pt-PT"/>
        </w:rPr>
        <w:t>çã</w:t>
      </w:r>
      <w:r>
        <w:rPr>
          <w:rStyle w:val="Nenhum A"/>
          <w:sz w:val="24"/>
          <w:szCs w:val="24"/>
          <w:rtl w:val="0"/>
        </w:rPr>
        <w:t xml:space="preserve">o </w:t>
      </w:r>
      <w:r>
        <w:rPr>
          <w:rStyle w:val="Nenhum"/>
          <w:rFonts w:ascii="Arial Unicode MS" w:hAnsi="Arial Unicode MS" w:hint="default"/>
          <w:sz w:val="24"/>
          <w:szCs w:val="24"/>
          <w:rtl w:val="1"/>
          <w:lang w:val="ar-SA" w:bidi="ar-SA"/>
        </w:rPr>
        <w:t>“</w:t>
      </w:r>
      <w:r>
        <w:rPr>
          <w:rStyle w:val="Nenhum A"/>
          <w:sz w:val="24"/>
          <w:szCs w:val="24"/>
          <w:rtl w:val="0"/>
        </w:rPr>
        <w:t>e</w:t>
      </w:r>
      <w:r>
        <w:rPr>
          <w:rStyle w:val="Nenhum A"/>
          <w:sz w:val="24"/>
          <w:szCs w:val="24"/>
          <w:rtl w:val="0"/>
        </w:rPr>
        <w:t>”</w:t>
      </w:r>
      <w:r>
        <w:rPr>
          <w:rStyle w:val="Nenhum"/>
          <w:sz w:val="24"/>
          <w:szCs w:val="24"/>
          <w:rtl w:val="0"/>
          <w:lang w:val="pt-PT"/>
        </w:rPr>
        <w:t>, apenas devem ser colocados entre par</w:t>
      </w:r>
      <w:r>
        <w:rPr>
          <w:rStyle w:val="Nenhum A"/>
          <w:sz w:val="24"/>
          <w:szCs w:val="24"/>
          <w:rtl w:val="0"/>
        </w:rPr>
        <w:t>ê</w:t>
      </w:r>
      <w:r>
        <w:rPr>
          <w:rStyle w:val="Nenhum"/>
          <w:sz w:val="24"/>
          <w:szCs w:val="24"/>
          <w:rtl w:val="0"/>
          <w:lang w:val="pt-PT"/>
        </w:rPr>
        <w:t>nteses o ano e a(s) p</w:t>
      </w:r>
      <w:r>
        <w:rPr>
          <w:rStyle w:val="Nenhum A"/>
          <w:sz w:val="24"/>
          <w:szCs w:val="24"/>
          <w:rtl w:val="0"/>
        </w:rPr>
        <w:t>á</w:t>
      </w:r>
      <w:r>
        <w:rPr>
          <w:rStyle w:val="Nenhum A"/>
          <w:sz w:val="24"/>
          <w:szCs w:val="24"/>
          <w:rtl w:val="0"/>
        </w:rPr>
        <w:t xml:space="preserve">gina(s).  </w:t>
      </w:r>
    </w:p>
    <w:p>
      <w:pPr>
        <w:pStyle w:val="Corpo A"/>
        <w:numPr>
          <w:ilvl w:val="2"/>
          <w:numId w:val="4"/>
        </w:numPr>
        <w:bidi w:val="0"/>
        <w:ind w:right="0"/>
        <w:jc w:val="both"/>
        <w:rPr>
          <w:sz w:val="24"/>
          <w:szCs w:val="24"/>
          <w:rtl w:val="0"/>
          <w:lang w:val="pt-PT"/>
        </w:rPr>
      </w:pPr>
      <w:r>
        <w:rPr>
          <w:rStyle w:val="Nenhum"/>
          <w:sz w:val="24"/>
          <w:szCs w:val="24"/>
          <w:rtl w:val="0"/>
          <w:lang w:val="pt-PT"/>
        </w:rPr>
        <w:t>Exs.:</w:t>
      </w:r>
    </w:p>
    <w:p>
      <w:pPr>
        <w:pStyle w:val="Corpo A"/>
        <w:ind w:left="1440" w:firstLine="0"/>
        <w:jc w:val="both"/>
        <w:rPr>
          <w:rStyle w:val="Nenhum"/>
          <w:sz w:val="24"/>
          <w:szCs w:val="24"/>
        </w:rPr>
      </w:pPr>
      <w:r>
        <w:rPr>
          <w:rStyle w:val="Nenhum"/>
          <w:sz w:val="24"/>
          <w:szCs w:val="24"/>
          <w:rtl w:val="0"/>
          <w:lang w:val="it-IT"/>
        </w:rPr>
        <w:t>Lorem ipsum dolor sit amet, consectetur adipiscing elit (XX, 2020, p. yy)</w:t>
      </w:r>
      <w:r>
        <w:rPr>
          <w:rStyle w:val="Nenhum"/>
          <w:sz w:val="24"/>
          <w:szCs w:val="24"/>
          <w:rtl w:val="0"/>
          <w:lang w:val="pt-PT"/>
        </w:rPr>
        <w:t>.</w:t>
      </w:r>
    </w:p>
    <w:p>
      <w:pPr>
        <w:pStyle w:val="Corpo A"/>
        <w:ind w:left="1440" w:firstLine="0"/>
        <w:jc w:val="both"/>
        <w:rPr>
          <w:rStyle w:val="Nenhum"/>
          <w:sz w:val="24"/>
          <w:szCs w:val="24"/>
        </w:rPr>
      </w:pPr>
      <w:r>
        <w:rPr>
          <w:rStyle w:val="Nenhum"/>
          <w:sz w:val="24"/>
          <w:szCs w:val="24"/>
          <w:rtl w:val="0"/>
          <w:lang w:val="pt-PT"/>
        </w:rPr>
        <w:t>Pereira e Silva</w:t>
      </w:r>
      <w:r>
        <w:rPr>
          <w:rStyle w:val="Nenhum"/>
          <w:sz w:val="24"/>
          <w:szCs w:val="24"/>
          <w:rtl w:val="0"/>
        </w:rPr>
        <w:t xml:space="preserve"> (</w:t>
      </w:r>
      <w:r>
        <w:rPr>
          <w:rStyle w:val="Nenhum"/>
          <w:sz w:val="24"/>
          <w:szCs w:val="24"/>
          <w:rtl w:val="0"/>
          <w:lang w:val="pt-PT"/>
        </w:rPr>
        <w:t>2003</w:t>
      </w:r>
      <w:r>
        <w:rPr>
          <w:rStyle w:val="Nenhum"/>
          <w:sz w:val="24"/>
          <w:szCs w:val="24"/>
          <w:rtl w:val="0"/>
        </w:rPr>
        <w:t>, pp. 3-</w:t>
      </w:r>
      <w:r>
        <w:rPr>
          <w:rStyle w:val="Nenhum"/>
          <w:sz w:val="24"/>
          <w:szCs w:val="24"/>
          <w:rtl w:val="0"/>
          <w:lang w:val="pt-PT"/>
        </w:rPr>
        <w:t>4</w:t>
      </w:r>
      <w:r>
        <w:rPr>
          <w:rStyle w:val="Nenhum"/>
          <w:sz w:val="24"/>
          <w:szCs w:val="24"/>
          <w:rtl w:val="0"/>
        </w:rPr>
        <w:t xml:space="preserve">) </w:t>
      </w:r>
      <w:r>
        <w:rPr>
          <w:rStyle w:val="Nenhum"/>
          <w:sz w:val="24"/>
          <w:szCs w:val="24"/>
          <w:rtl w:val="0"/>
          <w:lang w:val="pt-PT"/>
        </w:rPr>
        <w:t>afirmam que a comunica</w:t>
      </w:r>
      <w:r>
        <w:rPr>
          <w:rStyle w:val="Nenhum"/>
          <w:sz w:val="24"/>
          <w:szCs w:val="24"/>
          <w:rtl w:val="0"/>
          <w:lang w:val="pt-PT"/>
        </w:rPr>
        <w:t>çã</w:t>
      </w:r>
      <w:r>
        <w:rPr>
          <w:rStyle w:val="Nenhum"/>
          <w:sz w:val="24"/>
          <w:szCs w:val="24"/>
          <w:rtl w:val="0"/>
          <w:lang w:val="pt-PT"/>
        </w:rPr>
        <w:t>o</w:t>
      </w:r>
    </w:p>
    <w:p>
      <w:pPr>
        <w:pStyle w:val="Corpo A"/>
        <w:ind w:left="1440" w:firstLine="0"/>
        <w:jc w:val="both"/>
        <w:rPr>
          <w:rStyle w:val="Nenhum"/>
          <w:sz w:val="24"/>
          <w:szCs w:val="24"/>
        </w:rPr>
      </w:pPr>
      <w:r>
        <w:rPr>
          <w:rStyle w:val="Nenhum"/>
          <w:sz w:val="24"/>
          <w:szCs w:val="24"/>
          <w:rtl w:val="0"/>
          <w:lang w:val="pt-PT"/>
        </w:rPr>
        <w:t>(Pereira &amp; Silva, 2003</w:t>
      </w:r>
      <w:r>
        <w:rPr>
          <w:rStyle w:val="Nenhum"/>
          <w:sz w:val="24"/>
          <w:szCs w:val="24"/>
          <w:rtl w:val="0"/>
        </w:rPr>
        <w:t>, pp. 3-</w:t>
      </w:r>
      <w:r>
        <w:rPr>
          <w:rStyle w:val="Nenhum"/>
          <w:sz w:val="24"/>
          <w:szCs w:val="24"/>
          <w:rtl w:val="0"/>
          <w:lang w:val="pt-PT"/>
        </w:rPr>
        <w:t>4</w:t>
      </w:r>
      <w:r>
        <w:rPr>
          <w:rStyle w:val="Nenhum"/>
          <w:sz w:val="24"/>
          <w:szCs w:val="24"/>
          <w:rtl w:val="0"/>
        </w:rPr>
        <w:t>)</w:t>
      </w:r>
    </w:p>
    <w:p>
      <w:pPr>
        <w:pStyle w:val="Corpo A"/>
        <w:ind w:left="1440" w:firstLine="0"/>
        <w:jc w:val="both"/>
        <w:rPr>
          <w:rStyle w:val="Nenhum A"/>
          <w:sz w:val="24"/>
          <w:szCs w:val="24"/>
        </w:rPr>
      </w:pPr>
    </w:p>
    <w:p>
      <w:pPr>
        <w:pStyle w:val="Corpo A"/>
        <w:numPr>
          <w:ilvl w:val="2"/>
          <w:numId w:val="4"/>
        </w:numPr>
        <w:bidi w:val="0"/>
        <w:ind w:right="0"/>
        <w:jc w:val="both"/>
        <w:rPr>
          <w:sz w:val="24"/>
          <w:szCs w:val="24"/>
          <w:rtl w:val="0"/>
          <w:lang w:val="pt-PT"/>
        </w:rPr>
      </w:pPr>
      <w:r>
        <w:rPr>
          <w:rStyle w:val="Nenhum"/>
          <w:sz w:val="24"/>
          <w:szCs w:val="24"/>
          <w:rtl w:val="0"/>
          <w:lang w:val="pt-PT"/>
        </w:rPr>
        <w:t>3 ou mais autores utilizar et al. desde a 1a cita</w:t>
      </w:r>
      <w:r>
        <w:rPr>
          <w:rStyle w:val="Nenhum"/>
          <w:sz w:val="24"/>
          <w:szCs w:val="24"/>
          <w:rtl w:val="0"/>
          <w:lang w:val="pt-PT"/>
        </w:rPr>
        <w:t>çã</w:t>
      </w:r>
      <w:r>
        <w:rPr>
          <w:rStyle w:val="Nenhum"/>
          <w:sz w:val="24"/>
          <w:szCs w:val="24"/>
          <w:rtl w:val="0"/>
          <w:lang w:val="pt-PT"/>
        </w:rPr>
        <w:t>o.</w:t>
      </w:r>
    </w:p>
    <w:p>
      <w:pPr>
        <w:pStyle w:val="Corpo A"/>
        <w:numPr>
          <w:ilvl w:val="2"/>
          <w:numId w:val="4"/>
        </w:numPr>
        <w:bidi w:val="0"/>
        <w:ind w:right="0"/>
        <w:jc w:val="both"/>
        <w:rPr>
          <w:sz w:val="24"/>
          <w:szCs w:val="24"/>
          <w:rtl w:val="0"/>
          <w:lang w:val="pt-PT"/>
        </w:rPr>
      </w:pPr>
      <w:r>
        <w:rPr>
          <w:rStyle w:val="Nenhum"/>
          <w:sz w:val="24"/>
          <w:szCs w:val="24"/>
          <w:rtl w:val="0"/>
          <w:lang w:val="pt-PT"/>
        </w:rPr>
        <w:t>Uma cita</w:t>
      </w:r>
      <w:r>
        <w:rPr>
          <w:rStyle w:val="Nenhum"/>
          <w:sz w:val="24"/>
          <w:szCs w:val="24"/>
          <w:rtl w:val="0"/>
          <w:lang w:val="pt-PT"/>
        </w:rPr>
        <w:t>çã</w:t>
      </w:r>
      <w:r>
        <w:rPr>
          <w:rStyle w:val="Nenhum A"/>
          <w:sz w:val="24"/>
          <w:szCs w:val="24"/>
          <w:rtl w:val="0"/>
        </w:rPr>
        <w:t>o n</w:t>
      </w:r>
      <w:r>
        <w:rPr>
          <w:rStyle w:val="Nenhum"/>
          <w:sz w:val="24"/>
          <w:szCs w:val="24"/>
          <w:rtl w:val="0"/>
          <w:lang w:val="pt-PT"/>
        </w:rPr>
        <w:t>ã</w:t>
      </w:r>
      <w:r>
        <w:rPr>
          <w:rStyle w:val="Nenhum"/>
          <w:sz w:val="24"/>
          <w:szCs w:val="24"/>
          <w:rtl w:val="0"/>
          <w:lang w:val="pt-PT"/>
        </w:rPr>
        <w:t>o se inicial, nem termina com [</w:t>
      </w:r>
      <w:r>
        <w:rPr>
          <w:rStyle w:val="Nenhum A"/>
          <w:sz w:val="24"/>
          <w:szCs w:val="24"/>
          <w:rtl w:val="0"/>
        </w:rPr>
        <w:t>…</w:t>
      </w:r>
      <w:r>
        <w:rPr>
          <w:rStyle w:val="Nenhum"/>
          <w:sz w:val="24"/>
          <w:szCs w:val="24"/>
          <w:rtl w:val="0"/>
          <w:lang w:val="pt-PT"/>
        </w:rPr>
        <w:t>]  ou (</w:t>
      </w:r>
      <w:r>
        <w:rPr>
          <w:rStyle w:val="Nenhum A"/>
          <w:sz w:val="24"/>
          <w:szCs w:val="24"/>
          <w:rtl w:val="0"/>
        </w:rPr>
        <w:t>…</w:t>
      </w:r>
      <w:r>
        <w:rPr>
          <w:rStyle w:val="Nenhum A"/>
          <w:sz w:val="24"/>
          <w:szCs w:val="24"/>
          <w:rtl w:val="0"/>
        </w:rPr>
        <w:t>)</w:t>
      </w:r>
      <w:r>
        <w:rPr>
          <w:rStyle w:val="Nenhum"/>
          <w:sz w:val="24"/>
          <w:szCs w:val="24"/>
          <w:rtl w:val="0"/>
          <w:lang w:val="pt-PT"/>
        </w:rPr>
        <w:t xml:space="preserve">. </w:t>
      </w:r>
      <w:r>
        <w:rPr>
          <w:rStyle w:val="Nenhum"/>
          <w:sz w:val="24"/>
          <w:szCs w:val="24"/>
          <w:rtl w:val="0"/>
          <w:lang w:val="pt-PT"/>
        </w:rPr>
        <w:t xml:space="preserve">É </w:t>
      </w:r>
      <w:r>
        <w:rPr>
          <w:rStyle w:val="Nenhum"/>
          <w:sz w:val="24"/>
          <w:szCs w:val="24"/>
          <w:rtl w:val="0"/>
          <w:lang w:val="pt-PT"/>
        </w:rPr>
        <w:t>utilizado apenas para indicar que se omitiu um fragmento do texto citado, n</w:t>
      </w:r>
      <w:r>
        <w:rPr>
          <w:rStyle w:val="Nenhum"/>
          <w:sz w:val="24"/>
          <w:szCs w:val="24"/>
          <w:rtl w:val="0"/>
          <w:lang w:val="pt-PT"/>
        </w:rPr>
        <w:t>ã</w:t>
      </w:r>
      <w:r>
        <w:rPr>
          <w:rStyle w:val="Nenhum"/>
          <w:sz w:val="24"/>
          <w:szCs w:val="24"/>
          <w:rtl w:val="0"/>
          <w:lang w:val="pt-PT"/>
        </w:rPr>
        <w:t>o no in</w:t>
      </w:r>
      <w:r>
        <w:rPr>
          <w:rStyle w:val="Nenhum"/>
          <w:sz w:val="24"/>
          <w:szCs w:val="24"/>
          <w:rtl w:val="0"/>
          <w:lang w:val="pt-PT"/>
        </w:rPr>
        <w:t>í</w:t>
      </w:r>
      <w:r>
        <w:rPr>
          <w:rStyle w:val="Nenhum"/>
          <w:sz w:val="24"/>
          <w:szCs w:val="24"/>
          <w:rtl w:val="0"/>
          <w:lang w:val="pt-PT"/>
        </w:rPr>
        <w:t>cio ou no final.</w:t>
      </w:r>
    </w:p>
    <w:p>
      <w:pPr>
        <w:pStyle w:val="Corpo A"/>
        <w:spacing w:before="120" w:after="120"/>
        <w:ind w:left="2290" w:firstLine="0"/>
        <w:jc w:val="both"/>
        <w:rPr>
          <w:rStyle w:val="Nenhum"/>
          <w:sz w:val="24"/>
          <w:szCs w:val="24"/>
        </w:rPr>
      </w:pPr>
      <w:r>
        <w:rPr>
          <w:rStyle w:val="Nenhum"/>
          <w:sz w:val="24"/>
          <w:szCs w:val="24"/>
          <w:rtl w:val="0"/>
          <w:lang w:val="pt-PT"/>
        </w:rPr>
        <w:t>As cita</w:t>
      </w:r>
      <w:r>
        <w:rPr>
          <w:rStyle w:val="Nenhum"/>
          <w:sz w:val="24"/>
          <w:szCs w:val="24"/>
          <w:rtl w:val="0"/>
          <w:lang w:val="pt-PT"/>
        </w:rPr>
        <w:t>çõ</w:t>
      </w:r>
      <w:r>
        <w:rPr>
          <w:rStyle w:val="Nenhum"/>
          <w:sz w:val="24"/>
          <w:szCs w:val="24"/>
          <w:rtl w:val="0"/>
          <w:lang w:val="pt-PT"/>
        </w:rPr>
        <w:t>es de mais de 40 palavras devem ser digitadas em corpo 12, com espa</w:t>
      </w:r>
      <w:r>
        <w:rPr>
          <w:rStyle w:val="Nenhum"/>
          <w:sz w:val="24"/>
          <w:szCs w:val="24"/>
          <w:rtl w:val="0"/>
        </w:rPr>
        <w:t>ç</w:t>
      </w:r>
      <w:r>
        <w:rPr>
          <w:rStyle w:val="Nenhum"/>
          <w:sz w:val="24"/>
          <w:szCs w:val="24"/>
          <w:rtl w:val="0"/>
          <w:lang w:val="pt-PT"/>
        </w:rPr>
        <w:t>amento simples entre as linhas e destacadas do texto por margem esquerda 1,5; as cita</w:t>
      </w:r>
      <w:r>
        <w:rPr>
          <w:rStyle w:val="Nenhum"/>
          <w:sz w:val="24"/>
          <w:szCs w:val="24"/>
          <w:rtl w:val="0"/>
          <w:lang w:val="pt-PT"/>
        </w:rPr>
        <w:t>çõ</w:t>
      </w:r>
      <w:r>
        <w:rPr>
          <w:rStyle w:val="Nenhum"/>
          <w:sz w:val="24"/>
          <w:szCs w:val="24"/>
          <w:rtl w:val="0"/>
          <w:lang w:val="pt-PT"/>
        </w:rPr>
        <w:t>es de at</w:t>
      </w:r>
      <w:r>
        <w:rPr>
          <w:rStyle w:val="Nenhum"/>
          <w:sz w:val="24"/>
          <w:szCs w:val="24"/>
          <w:rtl w:val="0"/>
          <w:lang w:val="fr-FR"/>
        </w:rPr>
        <w:t xml:space="preserve">é </w:t>
      </w:r>
      <w:r>
        <w:rPr>
          <w:rStyle w:val="Nenhum"/>
          <w:sz w:val="24"/>
          <w:szCs w:val="24"/>
          <w:rtl w:val="0"/>
          <w:lang w:val="pt-PT"/>
        </w:rPr>
        <w:t>40 palavras devem integrar o corpo do texto e ser assinaladas entre aspas (N</w:t>
      </w:r>
      <w:r>
        <w:rPr>
          <w:rStyle w:val="Nenhum"/>
          <w:sz w:val="24"/>
          <w:szCs w:val="24"/>
          <w:rtl w:val="0"/>
        </w:rPr>
        <w:t>Ã</w:t>
      </w:r>
      <w:r>
        <w:rPr>
          <w:rStyle w:val="Nenhum"/>
          <w:sz w:val="24"/>
          <w:szCs w:val="24"/>
          <w:rtl w:val="0"/>
        </w:rPr>
        <w:t>O IT</w:t>
      </w:r>
      <w:r>
        <w:rPr>
          <w:rStyle w:val="Nenhum"/>
          <w:sz w:val="24"/>
          <w:szCs w:val="24"/>
          <w:rtl w:val="0"/>
        </w:rPr>
        <w:t>Á</w:t>
      </w:r>
      <w:r>
        <w:rPr>
          <w:rStyle w:val="Nenhum"/>
          <w:sz w:val="24"/>
          <w:szCs w:val="24"/>
          <w:rtl w:val="0"/>
          <w:lang w:val="pt-PT"/>
        </w:rPr>
        <w:t>LICO). (Vieira, 2005, p. 79)</w:t>
      </w:r>
    </w:p>
    <w:p>
      <w:pPr>
        <w:pStyle w:val="Corpo A"/>
        <w:numPr>
          <w:ilvl w:val="2"/>
          <w:numId w:val="4"/>
        </w:numPr>
        <w:bidi w:val="0"/>
        <w:ind w:right="0"/>
        <w:jc w:val="both"/>
        <w:rPr>
          <w:sz w:val="24"/>
          <w:szCs w:val="24"/>
          <w:rtl w:val="0"/>
          <w:lang w:val="pt-PT"/>
        </w:rPr>
      </w:pPr>
      <w:r>
        <w:rPr>
          <w:rStyle w:val="Nenhum"/>
          <w:sz w:val="24"/>
          <w:szCs w:val="24"/>
          <w:rtl w:val="0"/>
          <w:lang w:val="pt-PT"/>
        </w:rPr>
        <w:t>**</w:t>
      </w:r>
      <w:r>
        <w:rPr>
          <w:rStyle w:val="Nenhum A"/>
          <w:sz w:val="24"/>
          <w:szCs w:val="24"/>
          <w:rtl w:val="0"/>
        </w:rPr>
        <w:t>Cita</w:t>
      </w:r>
      <w:r>
        <w:rPr>
          <w:rStyle w:val="Nenhum"/>
          <w:sz w:val="24"/>
          <w:szCs w:val="24"/>
          <w:rtl w:val="0"/>
          <w:lang w:val="pt-PT"/>
        </w:rPr>
        <w:t>çã</w:t>
      </w:r>
      <w:r>
        <w:rPr>
          <w:rStyle w:val="Nenhum"/>
          <w:sz w:val="24"/>
          <w:szCs w:val="24"/>
          <w:rtl w:val="0"/>
          <w:lang w:val="pt-PT"/>
        </w:rPr>
        <w:t>o direta com ou sem recuo - n</w:t>
      </w:r>
      <w:r>
        <w:rPr>
          <w:rStyle w:val="Nenhum"/>
          <w:sz w:val="24"/>
          <w:szCs w:val="24"/>
          <w:rtl w:val="0"/>
          <w:lang w:val="pt-PT"/>
        </w:rPr>
        <w:t>ã</w:t>
      </w:r>
      <w:r>
        <w:rPr>
          <w:rStyle w:val="Nenhum"/>
          <w:sz w:val="24"/>
          <w:szCs w:val="24"/>
          <w:rtl w:val="0"/>
          <w:lang w:val="pt-PT"/>
        </w:rPr>
        <w:t>o pode ficar sem a p</w:t>
      </w:r>
      <w:r>
        <w:rPr>
          <w:rStyle w:val="Nenhum A"/>
          <w:sz w:val="24"/>
          <w:szCs w:val="24"/>
          <w:rtl w:val="0"/>
        </w:rPr>
        <w:t>á</w:t>
      </w:r>
      <w:r>
        <w:rPr>
          <w:rStyle w:val="Nenhum"/>
          <w:sz w:val="24"/>
          <w:szCs w:val="24"/>
          <w:rtl w:val="0"/>
          <w:lang w:val="pt-PT"/>
        </w:rPr>
        <w:t>gina. Se for retirada de site colocar o n</w:t>
      </w:r>
      <w:r>
        <w:rPr>
          <w:rStyle w:val="Nenhum A"/>
          <w:sz w:val="24"/>
          <w:szCs w:val="24"/>
          <w:rtl w:val="0"/>
        </w:rPr>
        <w:t>ú</w:t>
      </w:r>
      <w:r>
        <w:rPr>
          <w:rStyle w:val="Nenhum"/>
          <w:sz w:val="24"/>
          <w:szCs w:val="24"/>
          <w:rtl w:val="0"/>
          <w:lang w:val="pt-PT"/>
        </w:rPr>
        <w:t>mero do par</w:t>
      </w:r>
      <w:r>
        <w:rPr>
          <w:rStyle w:val="Nenhum A"/>
          <w:sz w:val="24"/>
          <w:szCs w:val="24"/>
          <w:rtl w:val="0"/>
        </w:rPr>
        <w:t>á</w:t>
      </w:r>
      <w:r>
        <w:rPr>
          <w:rStyle w:val="Nenhum A"/>
          <w:sz w:val="24"/>
          <w:szCs w:val="24"/>
          <w:rtl w:val="0"/>
        </w:rPr>
        <w:t>grafo.</w:t>
      </w:r>
    </w:p>
    <w:p>
      <w:pPr>
        <w:pStyle w:val="Corpo A"/>
        <w:jc w:val="both"/>
        <w:rPr>
          <w:rStyle w:val="Nenhum A"/>
          <w:sz w:val="24"/>
          <w:szCs w:val="24"/>
        </w:rPr>
      </w:pPr>
    </w:p>
    <w:p>
      <w:pPr>
        <w:pStyle w:val="Corpo A"/>
        <w:numPr>
          <w:ilvl w:val="0"/>
          <w:numId w:val="6"/>
        </w:numPr>
        <w:bidi w:val="0"/>
        <w:ind w:right="0"/>
        <w:jc w:val="both"/>
        <w:rPr>
          <w:sz w:val="24"/>
          <w:szCs w:val="24"/>
          <w:rtl w:val="0"/>
          <w:lang w:val="pt-PT"/>
        </w:rPr>
      </w:pPr>
      <w:r>
        <w:rPr>
          <w:rStyle w:val="Nenhum"/>
          <w:b w:val="1"/>
          <w:bCs w:val="1"/>
          <w:outline w:val="0"/>
          <w:color w:val="ee220c"/>
          <w:sz w:val="24"/>
          <w:szCs w:val="24"/>
          <w:u w:color="ee220c"/>
          <w:rtl w:val="0"/>
          <w:lang w:val="pt-PT"/>
          <w14:textFill>
            <w14:solidFill>
              <w14:srgbClr w14:val="EE220C"/>
            </w14:solidFill>
          </w14:textFill>
        </w:rPr>
        <w:t>TRADU</w:t>
      </w:r>
      <w:r>
        <w:rPr>
          <w:rStyle w:val="Nenhum"/>
          <w:b w:val="1"/>
          <w:bCs w:val="1"/>
          <w:outline w:val="0"/>
          <w:color w:val="ee220c"/>
          <w:sz w:val="24"/>
          <w:szCs w:val="24"/>
          <w:u w:color="ee220c"/>
          <w:rtl w:val="0"/>
          <w:lang w:val="pt-PT"/>
          <w14:textFill>
            <w14:solidFill>
              <w14:srgbClr w14:val="EE220C"/>
            </w14:solidFill>
          </w14:textFill>
        </w:rPr>
        <w:t>ÇÃ</w:t>
      </w:r>
      <w:r>
        <w:rPr>
          <w:rStyle w:val="Nenhum"/>
          <w:b w:val="1"/>
          <w:bCs w:val="1"/>
          <w:outline w:val="0"/>
          <w:color w:val="ee220c"/>
          <w:sz w:val="24"/>
          <w:szCs w:val="24"/>
          <w:u w:color="ee220c"/>
          <w:rtl w:val="0"/>
          <w:lang w:val="pt-PT"/>
          <w14:textFill>
            <w14:solidFill>
              <w14:srgbClr w14:val="EE220C"/>
            </w14:solidFill>
          </w14:textFill>
        </w:rPr>
        <w:t xml:space="preserve">O - </w:t>
      </w:r>
      <w:r>
        <w:rPr>
          <w:rStyle w:val="Nenhum A"/>
          <w:sz w:val="24"/>
          <w:szCs w:val="24"/>
          <w:rtl w:val="0"/>
        </w:rPr>
        <w:t>N</w:t>
      </w:r>
      <w:r>
        <w:rPr>
          <w:rStyle w:val="Nenhum"/>
          <w:sz w:val="24"/>
          <w:szCs w:val="24"/>
          <w:rtl w:val="0"/>
          <w:lang w:val="pt-PT"/>
        </w:rPr>
        <w:t>ã</w:t>
      </w:r>
      <w:r>
        <w:rPr>
          <w:rStyle w:val="Nenhum"/>
          <w:sz w:val="24"/>
          <w:szCs w:val="24"/>
          <w:rtl w:val="0"/>
          <w:lang w:val="pt-PT"/>
        </w:rPr>
        <w:t>o se traduz t</w:t>
      </w:r>
      <w:r>
        <w:rPr>
          <w:rStyle w:val="Nenhum A"/>
          <w:sz w:val="24"/>
          <w:szCs w:val="24"/>
          <w:rtl w:val="0"/>
        </w:rPr>
        <w:t>í</w:t>
      </w:r>
      <w:r>
        <w:rPr>
          <w:rStyle w:val="Nenhum"/>
          <w:sz w:val="24"/>
          <w:szCs w:val="24"/>
          <w:rtl w:val="0"/>
          <w:lang w:val="pt-PT"/>
        </w:rPr>
        <w:t>tulo de livro ou cap</w:t>
      </w:r>
      <w:r>
        <w:rPr>
          <w:rStyle w:val="Nenhum A"/>
          <w:sz w:val="24"/>
          <w:szCs w:val="24"/>
          <w:rtl w:val="0"/>
        </w:rPr>
        <w:t>í</w:t>
      </w:r>
      <w:r>
        <w:rPr>
          <w:rStyle w:val="Nenhum"/>
          <w:sz w:val="24"/>
          <w:szCs w:val="24"/>
          <w:rtl w:val="0"/>
          <w:lang w:val="pt-PT"/>
        </w:rPr>
        <w:t>tulo. Somente tradutor profissional que podem fazer tradu</w:t>
      </w:r>
      <w:r>
        <w:rPr>
          <w:rStyle w:val="Nenhum"/>
          <w:sz w:val="24"/>
          <w:szCs w:val="24"/>
          <w:rtl w:val="0"/>
          <w:lang w:val="pt-PT"/>
        </w:rPr>
        <w:t>çã</w:t>
      </w:r>
      <w:r>
        <w:rPr>
          <w:rStyle w:val="Nenhum"/>
          <w:sz w:val="24"/>
          <w:szCs w:val="24"/>
          <w:rtl w:val="0"/>
          <w:lang w:val="pt-PT"/>
        </w:rPr>
        <w:t xml:space="preserve">o. O resto </w:t>
      </w:r>
      <w:r>
        <w:rPr>
          <w:rStyle w:val="Nenhum"/>
          <w:sz w:val="24"/>
          <w:szCs w:val="24"/>
          <w:rtl w:val="0"/>
          <w:lang w:val="fr-FR"/>
        </w:rPr>
        <w:t xml:space="preserve">é </w:t>
      </w:r>
      <w:r>
        <w:rPr>
          <w:rStyle w:val="Nenhum A"/>
          <w:sz w:val="24"/>
          <w:szCs w:val="24"/>
          <w:rtl w:val="0"/>
        </w:rPr>
        <w:t>par</w:t>
      </w:r>
      <w:r>
        <w:rPr>
          <w:rStyle w:val="Nenhum A"/>
          <w:sz w:val="24"/>
          <w:szCs w:val="24"/>
          <w:rtl w:val="0"/>
        </w:rPr>
        <w:t>á</w:t>
      </w:r>
      <w:r>
        <w:rPr>
          <w:rStyle w:val="Nenhum"/>
          <w:sz w:val="24"/>
          <w:szCs w:val="24"/>
          <w:rtl w:val="0"/>
          <w:lang w:val="es-ES_tradnl"/>
        </w:rPr>
        <w:t>frase, n</w:t>
      </w:r>
      <w:r>
        <w:rPr>
          <w:rStyle w:val="Nenhum"/>
          <w:sz w:val="24"/>
          <w:szCs w:val="24"/>
          <w:rtl w:val="0"/>
          <w:lang w:val="pt-PT"/>
        </w:rPr>
        <w:t>ã</w:t>
      </w:r>
      <w:r>
        <w:rPr>
          <w:rStyle w:val="Nenhum A"/>
          <w:sz w:val="24"/>
          <w:szCs w:val="24"/>
          <w:rtl w:val="0"/>
        </w:rPr>
        <w:t xml:space="preserve">o </w:t>
      </w:r>
      <w:r>
        <w:rPr>
          <w:rStyle w:val="Nenhum"/>
          <w:sz w:val="24"/>
          <w:szCs w:val="24"/>
          <w:rtl w:val="0"/>
          <w:lang w:val="fr-FR"/>
        </w:rPr>
        <w:t xml:space="preserve">é </w:t>
      </w:r>
      <w:r>
        <w:rPr>
          <w:rStyle w:val="Nenhum"/>
          <w:sz w:val="24"/>
          <w:szCs w:val="24"/>
          <w:rtl w:val="0"/>
          <w:lang w:val="pt-PT"/>
        </w:rPr>
        <w:t>necess</w:t>
      </w:r>
      <w:r>
        <w:rPr>
          <w:rStyle w:val="Nenhum A"/>
          <w:sz w:val="24"/>
          <w:szCs w:val="24"/>
          <w:rtl w:val="0"/>
        </w:rPr>
        <w:t>á</w:t>
      </w:r>
      <w:r>
        <w:rPr>
          <w:rStyle w:val="Nenhum"/>
          <w:sz w:val="24"/>
          <w:szCs w:val="24"/>
          <w:rtl w:val="0"/>
          <w:lang w:val="pt-PT"/>
        </w:rPr>
        <w:t>rio dizer que fez tradu</w:t>
      </w:r>
      <w:r>
        <w:rPr>
          <w:rStyle w:val="Nenhum"/>
          <w:sz w:val="24"/>
          <w:szCs w:val="24"/>
          <w:rtl w:val="0"/>
          <w:lang w:val="pt-PT"/>
        </w:rPr>
        <w:t>çã</w:t>
      </w:r>
      <w:r>
        <w:rPr>
          <w:rStyle w:val="Nenhum"/>
          <w:sz w:val="24"/>
          <w:szCs w:val="24"/>
          <w:rtl w:val="0"/>
          <w:lang w:val="it-IT"/>
        </w:rPr>
        <w:t>o.</w:t>
      </w:r>
      <w:r>
        <w:rPr>
          <w:rStyle w:val="Nenhum"/>
          <w:sz w:val="24"/>
          <w:szCs w:val="24"/>
          <w:rtl w:val="0"/>
          <w:lang w:val="pt-PT"/>
        </w:rPr>
        <w:t xml:space="preserve"> Caso queira traduzir um trecho de um texto, pode fazer, mas N</w:t>
      </w:r>
      <w:r>
        <w:rPr>
          <w:rStyle w:val="Nenhum A"/>
          <w:sz w:val="24"/>
          <w:szCs w:val="24"/>
          <w:rtl w:val="0"/>
        </w:rPr>
        <w:t>Ã</w:t>
      </w:r>
      <w:r>
        <w:rPr>
          <w:rStyle w:val="Nenhum"/>
          <w:sz w:val="24"/>
          <w:szCs w:val="24"/>
          <w:rtl w:val="0"/>
          <w:lang w:val="pt-PT"/>
        </w:rPr>
        <w:t xml:space="preserve">O precisa dizer </w:t>
      </w:r>
      <w:r>
        <w:rPr>
          <w:rStyle w:val="Nenhum"/>
          <w:rFonts w:ascii="Arial Unicode MS" w:hAnsi="Arial Unicode MS" w:hint="default"/>
          <w:sz w:val="24"/>
          <w:szCs w:val="24"/>
          <w:rtl w:val="1"/>
          <w:lang w:val="ar-SA" w:bidi="ar-SA"/>
        </w:rPr>
        <w:t>“</w:t>
      </w:r>
      <w:r>
        <w:rPr>
          <w:rStyle w:val="Nenhum"/>
          <w:sz w:val="24"/>
          <w:szCs w:val="24"/>
          <w:rtl w:val="0"/>
          <w:lang w:val="en-US"/>
        </w:rPr>
        <w:t>Tradu</w:t>
      </w:r>
      <w:r>
        <w:rPr>
          <w:rStyle w:val="Nenhum"/>
          <w:sz w:val="24"/>
          <w:szCs w:val="24"/>
          <w:rtl w:val="0"/>
          <w:lang w:val="pt-PT"/>
        </w:rPr>
        <w:t>çã</w:t>
      </w:r>
      <w:r>
        <w:rPr>
          <w:rStyle w:val="Nenhum"/>
          <w:sz w:val="24"/>
          <w:szCs w:val="24"/>
          <w:rtl w:val="0"/>
          <w:lang w:val="pt-PT"/>
        </w:rPr>
        <w:t>o nossa</w:t>
      </w:r>
      <w:r>
        <w:rPr>
          <w:rStyle w:val="Nenhum A"/>
          <w:sz w:val="24"/>
          <w:szCs w:val="24"/>
          <w:rtl w:val="0"/>
        </w:rPr>
        <w:t>”</w:t>
      </w:r>
      <w:r>
        <w:rPr>
          <w:rStyle w:val="Nenhum A"/>
          <w:sz w:val="24"/>
          <w:szCs w:val="24"/>
          <w:rtl w:val="0"/>
        </w:rPr>
        <w:t xml:space="preserve">, </w:t>
      </w:r>
      <w:r>
        <w:rPr>
          <w:rStyle w:val="Nenhum"/>
          <w:rFonts w:ascii="Arial Unicode MS" w:hAnsi="Arial Unicode MS" w:hint="default"/>
          <w:sz w:val="24"/>
          <w:szCs w:val="24"/>
          <w:rtl w:val="1"/>
          <w:lang w:val="ar-SA" w:bidi="ar-SA"/>
        </w:rPr>
        <w:t>“</w:t>
      </w:r>
      <w:r>
        <w:rPr>
          <w:rStyle w:val="Nenhum"/>
          <w:sz w:val="24"/>
          <w:szCs w:val="24"/>
          <w:rtl w:val="0"/>
          <w:lang w:val="fr-FR"/>
        </w:rPr>
        <w:t>tradu</w:t>
      </w:r>
      <w:r>
        <w:rPr>
          <w:rStyle w:val="Nenhum"/>
          <w:sz w:val="24"/>
          <w:szCs w:val="24"/>
          <w:rtl w:val="0"/>
          <w:lang w:val="pt-PT"/>
        </w:rPr>
        <w:t>çã</w:t>
      </w:r>
      <w:r>
        <w:rPr>
          <w:rStyle w:val="Nenhum"/>
          <w:sz w:val="24"/>
          <w:szCs w:val="24"/>
          <w:rtl w:val="0"/>
          <w:lang w:val="pt-PT"/>
        </w:rPr>
        <w:t>o livre</w:t>
      </w:r>
      <w:r>
        <w:rPr>
          <w:rStyle w:val="Nenhum A"/>
          <w:sz w:val="24"/>
          <w:szCs w:val="24"/>
          <w:rtl w:val="0"/>
        </w:rPr>
        <w:t>”</w:t>
      </w:r>
      <w:r>
        <w:rPr>
          <w:rStyle w:val="Nenhum A"/>
          <w:sz w:val="24"/>
          <w:szCs w:val="24"/>
          <w:rtl w:val="0"/>
        </w:rPr>
        <w:t>.</w:t>
      </w:r>
    </w:p>
    <w:p>
      <w:pPr>
        <w:pStyle w:val="Corpo A"/>
        <w:jc w:val="both"/>
        <w:rPr>
          <w:rStyle w:val="Nenhum A"/>
          <w:sz w:val="24"/>
          <w:szCs w:val="24"/>
        </w:rPr>
      </w:pPr>
    </w:p>
    <w:p>
      <w:pPr>
        <w:pStyle w:val="Corpo A"/>
        <w:numPr>
          <w:ilvl w:val="2"/>
          <w:numId w:val="4"/>
        </w:numPr>
        <w:bidi w:val="0"/>
        <w:ind w:right="0"/>
        <w:jc w:val="both"/>
        <w:rPr>
          <w:sz w:val="24"/>
          <w:szCs w:val="24"/>
          <w:rtl w:val="0"/>
          <w:lang w:val="pt-PT"/>
        </w:rPr>
      </w:pPr>
      <w:r>
        <w:rPr>
          <w:rStyle w:val="Nenhum"/>
          <w:sz w:val="24"/>
          <w:szCs w:val="24"/>
          <w:rtl w:val="0"/>
          <w:lang w:val="pt-PT"/>
        </w:rPr>
        <w:t>N</w:t>
      </w:r>
      <w:r>
        <w:rPr>
          <w:rStyle w:val="Nenhum"/>
          <w:sz w:val="24"/>
          <w:szCs w:val="24"/>
          <w:rtl w:val="0"/>
          <w:lang w:val="pt-PT"/>
        </w:rPr>
        <w:t>Ã</w:t>
      </w:r>
      <w:r>
        <w:rPr>
          <w:rStyle w:val="Nenhum"/>
          <w:sz w:val="24"/>
          <w:szCs w:val="24"/>
          <w:rtl w:val="0"/>
          <w:lang w:val="pt-PT"/>
        </w:rPr>
        <w:t xml:space="preserve">O se utiliza: </w:t>
      </w:r>
    </w:p>
    <w:p>
      <w:pPr>
        <w:pStyle w:val="Corpo A"/>
        <w:ind w:left="1440" w:firstLine="0"/>
        <w:jc w:val="both"/>
        <w:rPr>
          <w:rStyle w:val="Nenhum"/>
          <w:sz w:val="24"/>
          <w:szCs w:val="24"/>
        </w:rPr>
      </w:pPr>
      <w:r>
        <w:rPr>
          <w:rStyle w:val="Nenhum"/>
          <w:sz w:val="24"/>
          <w:szCs w:val="24"/>
          <w:rtl w:val="0"/>
          <w:lang w:val="pt-PT"/>
        </w:rPr>
        <w:t>apud (usar no lugar: como citado em ou em ou como em)</w:t>
      </w:r>
    </w:p>
    <w:p>
      <w:pPr>
        <w:pStyle w:val="Corpo A"/>
        <w:ind w:left="1440" w:firstLine="0"/>
        <w:jc w:val="both"/>
        <w:rPr>
          <w:rStyle w:val="Nenhum"/>
          <w:sz w:val="24"/>
          <w:szCs w:val="24"/>
        </w:rPr>
      </w:pPr>
      <w:r>
        <w:rPr>
          <w:rStyle w:val="Nenhum"/>
          <w:sz w:val="24"/>
          <w:szCs w:val="24"/>
          <w:rtl w:val="0"/>
        </w:rPr>
        <w:t>idem</w:t>
      </w:r>
      <w:r>
        <w:rPr>
          <w:rStyle w:val="Nenhum"/>
          <w:sz w:val="24"/>
          <w:szCs w:val="24"/>
          <w:rtl w:val="0"/>
          <w:lang w:val="pt-PT"/>
        </w:rPr>
        <w:t>, ibid, ibidem, etc.</w:t>
      </w:r>
    </w:p>
    <w:p>
      <w:pPr>
        <w:pStyle w:val="Corpo A"/>
        <w:ind w:left="1440" w:firstLine="0"/>
        <w:jc w:val="both"/>
        <w:rPr>
          <w:rStyle w:val="Nenhum A"/>
          <w:sz w:val="24"/>
          <w:szCs w:val="24"/>
        </w:rPr>
      </w:pPr>
    </w:p>
    <w:p>
      <w:pPr>
        <w:pStyle w:val="Corpo A"/>
        <w:numPr>
          <w:ilvl w:val="2"/>
          <w:numId w:val="4"/>
        </w:numPr>
        <w:bidi w:val="0"/>
        <w:ind w:right="0"/>
        <w:jc w:val="both"/>
        <w:rPr>
          <w:sz w:val="24"/>
          <w:szCs w:val="24"/>
          <w:rtl w:val="0"/>
          <w:lang w:val="pt-PT"/>
        </w:rPr>
      </w:pPr>
      <w:r>
        <w:rPr>
          <w:rStyle w:val="Nenhum"/>
          <w:sz w:val="24"/>
          <w:szCs w:val="24"/>
          <w:rtl w:val="0"/>
          <w:lang w:val="pt-PT"/>
        </w:rPr>
        <w:t>Quando se faz refer</w:t>
      </w:r>
      <w:r>
        <w:rPr>
          <w:rStyle w:val="Nenhum A"/>
          <w:sz w:val="24"/>
          <w:szCs w:val="24"/>
          <w:rtl w:val="0"/>
        </w:rPr>
        <w:t>ê</w:t>
      </w:r>
      <w:r>
        <w:rPr>
          <w:rStyle w:val="Nenhum"/>
          <w:sz w:val="24"/>
          <w:szCs w:val="24"/>
          <w:rtl w:val="0"/>
          <w:lang w:val="pt-PT"/>
        </w:rPr>
        <w:t>ncia a v</w:t>
      </w:r>
      <w:r>
        <w:rPr>
          <w:rStyle w:val="Nenhum A"/>
          <w:sz w:val="24"/>
          <w:szCs w:val="24"/>
          <w:rtl w:val="0"/>
        </w:rPr>
        <w:t>á</w:t>
      </w:r>
      <w:r>
        <w:rPr>
          <w:rStyle w:val="Nenhum"/>
          <w:sz w:val="24"/>
          <w:szCs w:val="24"/>
          <w:rtl w:val="0"/>
          <w:lang w:val="pt-PT"/>
        </w:rPr>
        <w:t>rias obras do mesmo autor publicadas no mesmo ano acrescenta-se uma letra min</w:t>
      </w:r>
      <w:r>
        <w:rPr>
          <w:rStyle w:val="Nenhum A"/>
          <w:sz w:val="24"/>
          <w:szCs w:val="24"/>
          <w:rtl w:val="0"/>
        </w:rPr>
        <w:t>ú</w:t>
      </w:r>
      <w:r>
        <w:rPr>
          <w:rStyle w:val="Nenhum"/>
          <w:sz w:val="24"/>
          <w:szCs w:val="24"/>
          <w:rtl w:val="0"/>
          <w:lang w:val="pt-PT"/>
        </w:rPr>
        <w:t>scula ao ano (a, b, c,</w:t>
      </w:r>
      <w:r>
        <w:rPr>
          <w:rStyle w:val="Nenhum A"/>
          <w:sz w:val="24"/>
          <w:szCs w:val="24"/>
          <w:rtl w:val="0"/>
        </w:rPr>
        <w:t>…</w:t>
      </w:r>
      <w:r>
        <w:rPr>
          <w:rStyle w:val="Nenhum"/>
          <w:sz w:val="24"/>
          <w:szCs w:val="24"/>
          <w:rtl w:val="0"/>
          <w:lang w:val="pt-PT"/>
        </w:rPr>
        <w:t>), sendo que a coloca</w:t>
      </w:r>
      <w:r>
        <w:rPr>
          <w:rStyle w:val="Nenhum"/>
          <w:sz w:val="24"/>
          <w:szCs w:val="24"/>
          <w:rtl w:val="0"/>
          <w:lang w:val="pt-PT"/>
        </w:rPr>
        <w:t>çã</w:t>
      </w:r>
      <w:r>
        <w:rPr>
          <w:rStyle w:val="Nenhum"/>
          <w:sz w:val="24"/>
          <w:szCs w:val="24"/>
          <w:rtl w:val="0"/>
          <w:lang w:val="pt-PT"/>
        </w:rPr>
        <w:t xml:space="preserve">o da letra obedece </w:t>
      </w:r>
      <w:r>
        <w:rPr>
          <w:rStyle w:val="Nenhum A"/>
          <w:sz w:val="24"/>
          <w:szCs w:val="24"/>
          <w:rtl w:val="0"/>
        </w:rPr>
        <w:t xml:space="preserve">à </w:t>
      </w:r>
      <w:r>
        <w:rPr>
          <w:rStyle w:val="Nenhum"/>
          <w:sz w:val="24"/>
          <w:szCs w:val="24"/>
          <w:rtl w:val="0"/>
          <w:lang w:val="pt-PT"/>
        </w:rPr>
        <w:t>ordem alfab</w:t>
      </w:r>
      <w:r>
        <w:rPr>
          <w:rStyle w:val="Nenhum"/>
          <w:sz w:val="24"/>
          <w:szCs w:val="24"/>
          <w:rtl w:val="0"/>
          <w:lang w:val="fr-FR"/>
        </w:rPr>
        <w:t>é</w:t>
      </w:r>
      <w:r>
        <w:rPr>
          <w:rStyle w:val="Nenhum"/>
          <w:sz w:val="24"/>
          <w:szCs w:val="24"/>
          <w:rtl w:val="0"/>
          <w:lang w:val="pt-PT"/>
        </w:rPr>
        <w:t>tica do t</w:t>
      </w:r>
      <w:r>
        <w:rPr>
          <w:rStyle w:val="Nenhum A"/>
          <w:sz w:val="24"/>
          <w:szCs w:val="24"/>
          <w:rtl w:val="0"/>
        </w:rPr>
        <w:t>í</w:t>
      </w:r>
      <w:r>
        <w:rPr>
          <w:rStyle w:val="Nenhum"/>
          <w:sz w:val="24"/>
          <w:szCs w:val="24"/>
          <w:rtl w:val="0"/>
          <w:lang w:val="pt-PT"/>
        </w:rPr>
        <w:t>tulo. Deve aparecer tanto na cita</w:t>
      </w:r>
      <w:r>
        <w:rPr>
          <w:rStyle w:val="Nenhum"/>
          <w:sz w:val="24"/>
          <w:szCs w:val="24"/>
          <w:rtl w:val="0"/>
          <w:lang w:val="pt-PT"/>
        </w:rPr>
        <w:t>çã</w:t>
      </w:r>
      <w:r>
        <w:rPr>
          <w:rStyle w:val="Nenhum"/>
          <w:sz w:val="24"/>
          <w:szCs w:val="24"/>
          <w:rtl w:val="0"/>
          <w:lang w:val="pt-PT"/>
        </w:rPr>
        <w:t>o quanto nas refer</w:t>
      </w:r>
      <w:r>
        <w:rPr>
          <w:rStyle w:val="Nenhum"/>
          <w:sz w:val="24"/>
          <w:szCs w:val="24"/>
          <w:rtl w:val="0"/>
          <w:lang w:val="pt-PT"/>
        </w:rPr>
        <w:t>ê</w:t>
      </w:r>
      <w:r>
        <w:rPr>
          <w:rStyle w:val="Nenhum"/>
          <w:sz w:val="24"/>
          <w:szCs w:val="24"/>
          <w:rtl w:val="0"/>
          <w:lang w:val="pt-PT"/>
        </w:rPr>
        <w:t>ncias.</w:t>
      </w:r>
    </w:p>
    <w:p>
      <w:pPr>
        <w:pStyle w:val="Corpo A"/>
        <w:numPr>
          <w:ilvl w:val="2"/>
          <w:numId w:val="4"/>
        </w:numPr>
        <w:bidi w:val="0"/>
        <w:ind w:right="0"/>
        <w:jc w:val="both"/>
        <w:rPr>
          <w:sz w:val="24"/>
          <w:szCs w:val="24"/>
          <w:rtl w:val="0"/>
          <w:lang w:val="pt-PT"/>
        </w:rPr>
      </w:pPr>
      <w:r>
        <w:rPr>
          <w:rStyle w:val="Nenhum"/>
          <w:sz w:val="24"/>
          <w:szCs w:val="24"/>
          <w:rtl w:val="0"/>
          <w:lang w:val="pt-PT"/>
        </w:rPr>
        <w:t>Ex.</w:t>
      </w:r>
    </w:p>
    <w:p>
      <w:pPr>
        <w:pStyle w:val="Corpo A"/>
        <w:ind w:left="1440" w:firstLine="0"/>
        <w:jc w:val="both"/>
        <w:rPr>
          <w:rStyle w:val="Nenhum"/>
          <w:sz w:val="24"/>
          <w:szCs w:val="24"/>
        </w:rPr>
      </w:pPr>
      <w:r>
        <w:rPr>
          <w:rStyle w:val="Nenhum"/>
          <w:sz w:val="24"/>
          <w:szCs w:val="24"/>
          <w:rtl w:val="0"/>
          <w:lang w:val="pt-PT"/>
        </w:rPr>
        <w:t>Corpo do texto: Pereira (2001a) disse que</w:t>
      </w:r>
    </w:p>
    <w:p>
      <w:pPr>
        <w:pStyle w:val="Corpo A"/>
        <w:ind w:left="1440" w:firstLine="0"/>
        <w:jc w:val="both"/>
        <w:rPr>
          <w:rStyle w:val="Nenhum"/>
          <w:sz w:val="24"/>
          <w:szCs w:val="24"/>
        </w:rPr>
      </w:pPr>
      <w:r>
        <w:rPr>
          <w:rStyle w:val="Nenhum"/>
          <w:sz w:val="24"/>
          <w:szCs w:val="24"/>
          <w:rtl w:val="0"/>
          <w:lang w:val="pt-PT"/>
        </w:rPr>
        <w:t>Refer</w:t>
      </w:r>
      <w:r>
        <w:rPr>
          <w:rStyle w:val="Nenhum"/>
          <w:sz w:val="24"/>
          <w:szCs w:val="24"/>
          <w:rtl w:val="0"/>
          <w:lang w:val="pt-PT"/>
        </w:rPr>
        <w:t>ê</w:t>
      </w:r>
      <w:r>
        <w:rPr>
          <w:rStyle w:val="Nenhum"/>
          <w:sz w:val="24"/>
          <w:szCs w:val="24"/>
          <w:rtl w:val="0"/>
          <w:lang w:val="pt-PT"/>
        </w:rPr>
        <w:t>ncias: Pereira, L. (2001a). T</w:t>
      </w:r>
      <w:r>
        <w:rPr>
          <w:rStyle w:val="Nenhum"/>
          <w:sz w:val="24"/>
          <w:szCs w:val="24"/>
          <w:rtl w:val="0"/>
          <w:lang w:val="pt-PT"/>
        </w:rPr>
        <w:t>í</w:t>
      </w:r>
      <w:r>
        <w:rPr>
          <w:rStyle w:val="Nenhum"/>
          <w:sz w:val="24"/>
          <w:szCs w:val="24"/>
          <w:rtl w:val="0"/>
          <w:lang w:val="pt-PT"/>
        </w:rPr>
        <w:t>tulo</w:t>
      </w:r>
      <w:r>
        <w:rPr>
          <w:rStyle w:val="Nenhum"/>
          <w:sz w:val="24"/>
          <w:szCs w:val="24"/>
          <w:rtl w:val="0"/>
          <w:lang w:val="pt-PT"/>
        </w:rPr>
        <w:t>…</w:t>
      </w:r>
    </w:p>
    <w:p>
      <w:pPr>
        <w:pStyle w:val="Corpo A"/>
        <w:jc w:val="both"/>
        <w:rPr>
          <w:rStyle w:val="Nenhum A"/>
          <w:sz w:val="24"/>
          <w:szCs w:val="24"/>
        </w:rPr>
      </w:pPr>
    </w:p>
    <w:p>
      <w:pPr>
        <w:pStyle w:val="Corpo A"/>
        <w:numPr>
          <w:ilvl w:val="0"/>
          <w:numId w:val="7"/>
        </w:numPr>
        <w:bidi w:val="0"/>
        <w:ind w:right="0"/>
        <w:jc w:val="both"/>
        <w:rPr>
          <w:sz w:val="24"/>
          <w:szCs w:val="24"/>
          <w:rtl w:val="0"/>
          <w:lang w:val="pt-PT"/>
        </w:rPr>
      </w:pPr>
      <w:r>
        <w:rPr>
          <w:rStyle w:val="Nenhum"/>
          <w:b w:val="1"/>
          <w:bCs w:val="1"/>
          <w:outline w:val="0"/>
          <w:color w:val="ee220c"/>
          <w:sz w:val="24"/>
          <w:szCs w:val="24"/>
          <w:u w:color="ee220c"/>
          <w:rtl w:val="0"/>
          <w:lang w:val="pt-PT"/>
          <w14:textFill>
            <w14:solidFill>
              <w14:srgbClr w14:val="EE220C"/>
            </w14:solidFill>
          </w14:textFill>
        </w:rPr>
        <w:t xml:space="preserve">Abreviaturas </w:t>
      </w:r>
      <w:r>
        <w:rPr>
          <w:rStyle w:val="Nenhum"/>
          <w:b w:val="1"/>
          <w:bCs w:val="1"/>
          <w:outline w:val="0"/>
          <w:color w:val="ee220c"/>
          <w:sz w:val="24"/>
          <w:szCs w:val="24"/>
          <w:u w:color="ee220c"/>
          <w:rtl w:val="0"/>
          <w14:textFill>
            <w14:solidFill>
              <w14:srgbClr w14:val="EE220C"/>
            </w14:solidFill>
          </w14:textFill>
        </w:rPr>
        <w:t xml:space="preserve">– </w:t>
      </w:r>
      <w:r>
        <w:rPr>
          <w:rStyle w:val="Nenhum"/>
          <w:sz w:val="24"/>
          <w:szCs w:val="24"/>
          <w:rtl w:val="0"/>
          <w:lang w:val="pt-PT"/>
        </w:rPr>
        <w:t>Podem ser utilizadas abreviaturas no texto. No entanto, quando s</w:t>
      </w:r>
      <w:r>
        <w:rPr>
          <w:rStyle w:val="Nenhum"/>
          <w:sz w:val="24"/>
          <w:szCs w:val="24"/>
          <w:rtl w:val="0"/>
          <w:lang w:val="pt-PT"/>
        </w:rPr>
        <w:t>ã</w:t>
      </w:r>
      <w:r>
        <w:rPr>
          <w:rStyle w:val="Nenhum"/>
          <w:sz w:val="24"/>
          <w:szCs w:val="24"/>
          <w:rtl w:val="0"/>
          <w:lang w:val="pt-PT"/>
        </w:rPr>
        <w:t>o mencionadas pela primeira vez, deve ser utilizada a express</w:t>
      </w:r>
      <w:r>
        <w:rPr>
          <w:rStyle w:val="Nenhum"/>
          <w:sz w:val="24"/>
          <w:szCs w:val="24"/>
          <w:rtl w:val="0"/>
          <w:lang w:val="pt-PT"/>
        </w:rPr>
        <w:t>ã</w:t>
      </w:r>
      <w:r>
        <w:rPr>
          <w:rStyle w:val="Nenhum"/>
          <w:sz w:val="24"/>
          <w:szCs w:val="24"/>
          <w:rtl w:val="0"/>
          <w:lang w:val="pt-PT"/>
        </w:rPr>
        <w:t>o por extenso e depois entre par</w:t>
      </w:r>
      <w:r>
        <w:rPr>
          <w:rStyle w:val="Nenhum A"/>
          <w:sz w:val="24"/>
          <w:szCs w:val="24"/>
          <w:rtl w:val="0"/>
        </w:rPr>
        <w:t>ê</w:t>
      </w:r>
      <w:r>
        <w:rPr>
          <w:rStyle w:val="Nenhum"/>
          <w:sz w:val="24"/>
          <w:szCs w:val="24"/>
          <w:rtl w:val="0"/>
          <w:lang w:val="pt-PT"/>
        </w:rPr>
        <w:t xml:space="preserve">ntesis a abreviatura (por exemplo, a </w:t>
      </w:r>
      <w:r>
        <w:rPr>
          <w:rStyle w:val="Nenhum"/>
          <w:rFonts w:ascii="Arial Unicode MS" w:hAnsi="Arial Unicode MS" w:hint="default"/>
          <w:sz w:val="24"/>
          <w:szCs w:val="24"/>
          <w:rtl w:val="1"/>
          <w:lang w:val="ar-SA" w:bidi="ar-SA"/>
        </w:rPr>
        <w:t>“</w:t>
      </w:r>
      <w:r>
        <w:rPr>
          <w:rStyle w:val="Nenhum A"/>
          <w:sz w:val="24"/>
          <w:szCs w:val="24"/>
          <w:rtl w:val="0"/>
        </w:rPr>
        <w:t>... Organiza</w:t>
      </w:r>
      <w:r>
        <w:rPr>
          <w:rStyle w:val="Nenhum"/>
          <w:sz w:val="24"/>
          <w:szCs w:val="24"/>
          <w:rtl w:val="0"/>
          <w:lang w:val="pt-PT"/>
        </w:rPr>
        <w:t>çã</w:t>
      </w:r>
      <w:r>
        <w:rPr>
          <w:rStyle w:val="Nenhum"/>
          <w:sz w:val="24"/>
          <w:szCs w:val="24"/>
          <w:rtl w:val="0"/>
          <w:lang w:val="pt-PT"/>
        </w:rPr>
        <w:t>o Mundial de Turismo (OMT)...</w:t>
      </w:r>
      <w:r>
        <w:rPr>
          <w:rStyle w:val="Nenhum A"/>
          <w:sz w:val="24"/>
          <w:szCs w:val="24"/>
          <w:rtl w:val="0"/>
        </w:rPr>
        <w:t>”</w:t>
      </w:r>
      <w:r>
        <w:rPr>
          <w:rStyle w:val="Nenhum"/>
          <w:sz w:val="24"/>
          <w:szCs w:val="24"/>
          <w:rtl w:val="0"/>
          <w:lang w:val="pt-PT"/>
        </w:rPr>
        <w:t>). Nas vezes seguintes pode utilizar-se apenas a abreviatura.</w:t>
      </w:r>
    </w:p>
    <w:p>
      <w:pPr>
        <w:pStyle w:val="Corpo A"/>
        <w:jc w:val="both"/>
        <w:rPr>
          <w:rStyle w:val="Nenhum A"/>
          <w:sz w:val="24"/>
          <w:szCs w:val="24"/>
        </w:rPr>
      </w:pPr>
    </w:p>
    <w:p>
      <w:pPr>
        <w:pStyle w:val="Corpo A"/>
        <w:numPr>
          <w:ilvl w:val="0"/>
          <w:numId w:val="2"/>
        </w:numPr>
        <w:bidi w:val="0"/>
        <w:ind w:right="0"/>
        <w:jc w:val="both"/>
        <w:rPr>
          <w:sz w:val="24"/>
          <w:szCs w:val="24"/>
          <w:rtl w:val="0"/>
          <w:lang w:val="pt-PT"/>
        </w:rPr>
      </w:pPr>
      <w:r>
        <w:rPr>
          <w:rStyle w:val="Nenhum"/>
          <w:b w:val="1"/>
          <w:bCs w:val="1"/>
          <w:outline w:val="0"/>
          <w:color w:val="ee220c"/>
          <w:sz w:val="24"/>
          <w:szCs w:val="24"/>
          <w:u w:color="ee220c"/>
          <w:rtl w:val="0"/>
          <w:lang w:val="pt-PT"/>
          <w14:textFill>
            <w14:solidFill>
              <w14:srgbClr w14:val="EE220C"/>
            </w14:solidFill>
          </w14:textFill>
        </w:rPr>
        <w:t>Figuras, Imagens, Gr</w:t>
      </w:r>
      <w:r>
        <w:rPr>
          <w:rStyle w:val="Nenhum"/>
          <w:b w:val="1"/>
          <w:bCs w:val="1"/>
          <w:outline w:val="0"/>
          <w:color w:val="ee220c"/>
          <w:sz w:val="24"/>
          <w:szCs w:val="24"/>
          <w:u w:color="ee220c"/>
          <w:rtl w:val="0"/>
          <w:lang w:val="pt-PT"/>
          <w14:textFill>
            <w14:solidFill>
              <w14:srgbClr w14:val="EE220C"/>
            </w14:solidFill>
          </w14:textFill>
        </w:rPr>
        <w:t>á</w:t>
      </w:r>
      <w:r>
        <w:rPr>
          <w:rStyle w:val="Nenhum"/>
          <w:b w:val="1"/>
          <w:bCs w:val="1"/>
          <w:outline w:val="0"/>
          <w:color w:val="ee220c"/>
          <w:sz w:val="24"/>
          <w:szCs w:val="24"/>
          <w:u w:color="ee220c"/>
          <w:rtl w:val="0"/>
          <w:lang w:val="pt-PT"/>
          <w14:textFill>
            <w14:solidFill>
              <w14:srgbClr w14:val="EE220C"/>
            </w14:solidFill>
          </w14:textFill>
        </w:rPr>
        <w:t>ficos, Tabelas, etc. -</w:t>
      </w:r>
      <w:r>
        <w:rPr>
          <w:rStyle w:val="Nenhum"/>
          <w:sz w:val="24"/>
          <w:szCs w:val="24"/>
          <w:rtl w:val="0"/>
          <w:lang w:val="pt-PT"/>
        </w:rPr>
        <w:t xml:space="preserve"> TODAS DEVEM TER REFER</w:t>
      </w:r>
      <w:r>
        <w:rPr>
          <w:rStyle w:val="Nenhum"/>
          <w:sz w:val="24"/>
          <w:szCs w:val="24"/>
          <w:rtl w:val="0"/>
          <w:lang w:val="pt-PT"/>
        </w:rPr>
        <w:t>Ê</w:t>
      </w:r>
      <w:r>
        <w:rPr>
          <w:rStyle w:val="Nenhum"/>
          <w:sz w:val="24"/>
          <w:szCs w:val="24"/>
          <w:rtl w:val="0"/>
          <w:lang w:val="pt-PT"/>
        </w:rPr>
        <w:t>NCIA DE AUTOR, LINK, DATA etc. CAPTURA DE TELA N</w:t>
      </w:r>
      <w:r>
        <w:rPr>
          <w:rStyle w:val="Nenhum"/>
          <w:sz w:val="24"/>
          <w:szCs w:val="24"/>
          <w:rtl w:val="0"/>
          <w:lang w:val="pt-PT"/>
        </w:rPr>
        <w:t>Ã</w:t>
      </w:r>
      <w:r>
        <w:rPr>
          <w:rStyle w:val="Nenhum"/>
          <w:sz w:val="24"/>
          <w:szCs w:val="24"/>
          <w:rtl w:val="0"/>
          <w:lang w:val="pt-PT"/>
        </w:rPr>
        <w:t>O TORNA A IMAGEM DE SUA PROPRIEDADE. FAVOR INCLUIR OS DADOS DA FIGURA, IMAGEM, GR</w:t>
      </w:r>
      <w:r>
        <w:rPr>
          <w:rStyle w:val="Nenhum"/>
          <w:sz w:val="24"/>
          <w:szCs w:val="24"/>
          <w:rtl w:val="0"/>
          <w:lang w:val="pt-PT"/>
        </w:rPr>
        <w:t>Á</w:t>
      </w:r>
      <w:r>
        <w:rPr>
          <w:rStyle w:val="Nenhum"/>
          <w:sz w:val="24"/>
          <w:szCs w:val="24"/>
          <w:rtl w:val="0"/>
          <w:lang w:val="pt-PT"/>
        </w:rPr>
        <w:t>FICO, etc.</w:t>
      </w:r>
    </w:p>
    <w:p>
      <w:pPr>
        <w:pStyle w:val="Corpo A"/>
        <w:jc w:val="both"/>
        <w:rPr>
          <w:rStyle w:val="Nenhum"/>
          <w:sz w:val="24"/>
          <w:szCs w:val="24"/>
        </w:rPr>
      </w:pPr>
      <w:r>
        <w:rPr>
          <w:rStyle w:val="Nenhum"/>
          <w:sz w:val="24"/>
          <w:szCs w:val="24"/>
          <w:rtl w:val="0"/>
          <w:lang w:val="pt-PT"/>
        </w:rPr>
        <w:t xml:space="preserve"> </w:t>
      </w:r>
    </w:p>
    <w:p>
      <w:pPr>
        <w:pStyle w:val="Corpo A"/>
        <w:numPr>
          <w:ilvl w:val="1"/>
          <w:numId w:val="9"/>
        </w:numPr>
        <w:bidi w:val="0"/>
        <w:ind w:right="0"/>
        <w:jc w:val="both"/>
        <w:rPr>
          <w:sz w:val="24"/>
          <w:szCs w:val="24"/>
          <w:rtl w:val="0"/>
          <w:lang w:val="pt-PT"/>
        </w:rPr>
      </w:pPr>
      <w:r>
        <w:rPr>
          <w:rStyle w:val="Nenhum"/>
          <w:sz w:val="24"/>
          <w:szCs w:val="24"/>
          <w:rtl w:val="0"/>
          <w:lang w:val="pt-PT"/>
        </w:rPr>
        <w:t>Cada grupo deve ser numerado de forma cont</w:t>
      </w:r>
      <w:r>
        <w:rPr>
          <w:rStyle w:val="Nenhum"/>
          <w:sz w:val="24"/>
          <w:szCs w:val="24"/>
          <w:rtl w:val="0"/>
          <w:lang w:val="pt-PT"/>
        </w:rPr>
        <w:t>í</w:t>
      </w:r>
      <w:r>
        <w:rPr>
          <w:rStyle w:val="Nenhum"/>
          <w:sz w:val="24"/>
          <w:szCs w:val="24"/>
          <w:rtl w:val="0"/>
          <w:lang w:val="pt-PT"/>
        </w:rPr>
        <w:t xml:space="preserve">nua e ser referidos no texto. </w:t>
      </w:r>
    </w:p>
    <w:p>
      <w:pPr>
        <w:pStyle w:val="Corpo A"/>
        <w:numPr>
          <w:ilvl w:val="2"/>
          <w:numId w:val="4"/>
        </w:numPr>
        <w:bidi w:val="0"/>
        <w:ind w:right="0"/>
        <w:jc w:val="both"/>
        <w:rPr>
          <w:sz w:val="24"/>
          <w:szCs w:val="24"/>
          <w:rtl w:val="0"/>
          <w:lang w:val="pt-PT"/>
        </w:rPr>
      </w:pPr>
      <w:r>
        <w:rPr>
          <w:rStyle w:val="Nenhum"/>
          <w:sz w:val="24"/>
          <w:szCs w:val="24"/>
          <w:rtl w:val="0"/>
          <w:lang w:val="pt-PT"/>
        </w:rPr>
        <w:t xml:space="preserve">Recomenda-se sejam usadas imagens em formato JPG.  </w:t>
      </w:r>
    </w:p>
    <w:p>
      <w:pPr>
        <w:pStyle w:val="Corpo A"/>
        <w:numPr>
          <w:ilvl w:val="2"/>
          <w:numId w:val="4"/>
        </w:numPr>
        <w:bidi w:val="0"/>
        <w:ind w:right="0"/>
        <w:jc w:val="both"/>
        <w:rPr>
          <w:sz w:val="24"/>
          <w:szCs w:val="24"/>
          <w:rtl w:val="0"/>
          <w:lang w:val="pt-PT"/>
        </w:rPr>
      </w:pPr>
      <w:r>
        <w:rPr>
          <w:rStyle w:val="Nenhum"/>
          <w:sz w:val="24"/>
          <w:szCs w:val="24"/>
          <w:rtl w:val="0"/>
          <w:lang w:val="pt-PT"/>
        </w:rPr>
        <w:t>Os t</w:t>
      </w:r>
      <w:r>
        <w:rPr>
          <w:rStyle w:val="Nenhum"/>
          <w:sz w:val="24"/>
          <w:szCs w:val="24"/>
          <w:rtl w:val="0"/>
          <w:lang w:val="pt-PT"/>
        </w:rPr>
        <w:t>í</w:t>
      </w:r>
      <w:r>
        <w:rPr>
          <w:rStyle w:val="Nenhum"/>
          <w:sz w:val="24"/>
          <w:szCs w:val="24"/>
          <w:rtl w:val="0"/>
          <w:lang w:val="pt-PT"/>
        </w:rPr>
        <w:t>tulos devem precedidos de Figura, Imagem, etc. com sua respectiva numera</w:t>
      </w:r>
      <w:r>
        <w:rPr>
          <w:rStyle w:val="Nenhum"/>
          <w:sz w:val="24"/>
          <w:szCs w:val="24"/>
          <w:rtl w:val="0"/>
          <w:lang w:val="pt-PT"/>
        </w:rPr>
        <w:t>çã</w:t>
      </w:r>
      <w:r>
        <w:rPr>
          <w:rStyle w:val="Nenhum"/>
          <w:sz w:val="24"/>
          <w:szCs w:val="24"/>
          <w:rtl w:val="0"/>
          <w:lang w:val="pt-PT"/>
        </w:rPr>
        <w:t>o. Logo abaixo vir o t</w:t>
      </w:r>
      <w:r>
        <w:rPr>
          <w:rStyle w:val="Nenhum"/>
          <w:sz w:val="24"/>
          <w:szCs w:val="24"/>
          <w:rtl w:val="0"/>
          <w:lang w:val="pt-PT"/>
        </w:rPr>
        <w:t>í</w:t>
      </w:r>
      <w:r>
        <w:rPr>
          <w:rStyle w:val="Nenhum"/>
          <w:sz w:val="24"/>
          <w:szCs w:val="24"/>
          <w:rtl w:val="0"/>
          <w:lang w:val="pt-PT"/>
        </w:rPr>
        <w:t>tulo do item, em seguida a imagem e abaixo da imagem a devida refer</w:t>
      </w:r>
      <w:r>
        <w:rPr>
          <w:rStyle w:val="Nenhum"/>
          <w:sz w:val="24"/>
          <w:szCs w:val="24"/>
          <w:rtl w:val="0"/>
          <w:lang w:val="pt-PT"/>
        </w:rPr>
        <w:t>ê</w:t>
      </w:r>
      <w:r>
        <w:rPr>
          <w:rStyle w:val="Nenhum"/>
          <w:sz w:val="24"/>
          <w:szCs w:val="24"/>
          <w:rtl w:val="0"/>
          <w:lang w:val="pt-PT"/>
        </w:rPr>
        <w:t xml:space="preserve">ncia de onde foi retirada. Neste caso deve conter </w:t>
      </w:r>
      <w:r>
        <w:rPr>
          <w:rStyle w:val="Nenhum"/>
          <w:sz w:val="24"/>
          <w:szCs w:val="24"/>
          <w:rtl w:val="0"/>
          <w:lang w:val="it-IT"/>
        </w:rPr>
        <w:t>autor, data (dia, m</w:t>
      </w:r>
      <w:r>
        <w:rPr>
          <w:rStyle w:val="Nenhum A"/>
          <w:sz w:val="24"/>
          <w:szCs w:val="24"/>
          <w:rtl w:val="0"/>
        </w:rPr>
        <w:t>ê</w:t>
      </w:r>
      <w:r>
        <w:rPr>
          <w:rStyle w:val="Nenhum"/>
          <w:sz w:val="24"/>
          <w:szCs w:val="24"/>
          <w:rtl w:val="0"/>
          <w:lang w:val="pt-PT"/>
        </w:rPr>
        <w:t>s e ano, se for o caso), nome, editora, link, etc. (Imagens, tabelas, gr</w:t>
      </w:r>
      <w:r>
        <w:rPr>
          <w:rStyle w:val="Nenhum A"/>
          <w:sz w:val="24"/>
          <w:szCs w:val="24"/>
          <w:rtl w:val="0"/>
        </w:rPr>
        <w:t>á</w:t>
      </w:r>
      <w:r>
        <w:rPr>
          <w:rStyle w:val="Nenhum"/>
          <w:sz w:val="24"/>
          <w:szCs w:val="24"/>
          <w:rtl w:val="0"/>
          <w:lang w:val="pt-PT"/>
        </w:rPr>
        <w:t>ficos sem identifica</w:t>
      </w:r>
      <w:r>
        <w:rPr>
          <w:rStyle w:val="Nenhum"/>
          <w:sz w:val="24"/>
          <w:szCs w:val="24"/>
          <w:rtl w:val="0"/>
          <w:lang w:val="pt-PT"/>
        </w:rPr>
        <w:t>çã</w:t>
      </w:r>
      <w:r>
        <w:rPr>
          <w:rStyle w:val="Nenhum"/>
          <w:sz w:val="24"/>
          <w:szCs w:val="24"/>
          <w:rtl w:val="0"/>
          <w:lang w:val="pt-PT"/>
        </w:rPr>
        <w:t>o de autoria ser</w:t>
      </w:r>
      <w:r>
        <w:rPr>
          <w:rStyle w:val="Nenhum"/>
          <w:sz w:val="24"/>
          <w:szCs w:val="24"/>
          <w:rtl w:val="0"/>
          <w:lang w:val="pt-PT"/>
        </w:rPr>
        <w:t>ã</w:t>
      </w:r>
      <w:r>
        <w:rPr>
          <w:rStyle w:val="Nenhum"/>
          <w:sz w:val="24"/>
          <w:szCs w:val="24"/>
          <w:rtl w:val="0"/>
          <w:lang w:val="pt-PT"/>
        </w:rPr>
        <w:t>o RETIRADOS DO TEXTO sem aviso pr</w:t>
      </w:r>
      <w:r>
        <w:rPr>
          <w:rStyle w:val="Nenhum"/>
          <w:sz w:val="24"/>
          <w:szCs w:val="24"/>
          <w:rtl w:val="0"/>
          <w:lang w:val="fr-FR"/>
        </w:rPr>
        <w:t>é</w:t>
      </w:r>
      <w:r>
        <w:rPr>
          <w:rStyle w:val="Nenhum"/>
          <w:sz w:val="24"/>
          <w:szCs w:val="24"/>
          <w:rtl w:val="0"/>
          <w:lang w:val="it-IT"/>
        </w:rPr>
        <w:t>vio)</w:t>
      </w:r>
      <w:r>
        <w:rPr>
          <w:rStyle w:val="Nenhum"/>
          <w:sz w:val="24"/>
          <w:szCs w:val="24"/>
          <w:rtl w:val="0"/>
          <w:lang w:val="pt-PT"/>
        </w:rPr>
        <w:t>, al</w:t>
      </w:r>
      <w:r>
        <w:rPr>
          <w:rStyle w:val="Nenhum"/>
          <w:sz w:val="24"/>
          <w:szCs w:val="24"/>
          <w:rtl w:val="0"/>
          <w:lang w:val="pt-PT"/>
        </w:rPr>
        <w:t>é</w:t>
      </w:r>
      <w:r>
        <w:rPr>
          <w:rStyle w:val="Nenhum"/>
          <w:sz w:val="24"/>
          <w:szCs w:val="24"/>
          <w:rtl w:val="0"/>
          <w:lang w:val="pt-PT"/>
        </w:rPr>
        <w:t>m de qualquer outra informa</w:t>
      </w:r>
      <w:r>
        <w:rPr>
          <w:rStyle w:val="Nenhum"/>
          <w:sz w:val="24"/>
          <w:szCs w:val="24"/>
          <w:rtl w:val="0"/>
          <w:lang w:val="pt-PT"/>
        </w:rPr>
        <w:t>çã</w:t>
      </w:r>
      <w:r>
        <w:rPr>
          <w:rStyle w:val="Nenhum"/>
          <w:sz w:val="24"/>
          <w:szCs w:val="24"/>
          <w:rtl w:val="0"/>
          <w:lang w:val="pt-PT"/>
        </w:rPr>
        <w:t>o que seja relevante para identificar a autoria. D</w:t>
      </w:r>
      <w:r>
        <w:rPr>
          <w:rStyle w:val="Nenhum"/>
          <w:sz w:val="24"/>
          <w:szCs w:val="24"/>
          <w:rtl w:val="0"/>
          <w:lang w:val="pt-PT"/>
        </w:rPr>
        <w:t>ú</w:t>
      </w:r>
      <w:r>
        <w:rPr>
          <w:rStyle w:val="Nenhum"/>
          <w:sz w:val="24"/>
          <w:szCs w:val="24"/>
          <w:rtl w:val="0"/>
          <w:lang w:val="pt-PT"/>
        </w:rPr>
        <w:t xml:space="preserve">vidas pesquisar em </w:t>
      </w:r>
      <w:r>
        <w:rPr>
          <w:rStyle w:val="Hyperlink.1"/>
          <w:sz w:val="24"/>
          <w:szCs w:val="24"/>
        </w:rPr>
        <w:fldChar w:fldCharType="begin" w:fldLock="0"/>
      </w:r>
      <w:r>
        <w:rPr>
          <w:rStyle w:val="Hyperlink.1"/>
          <w:sz w:val="24"/>
          <w:szCs w:val="24"/>
        </w:rPr>
        <w:instrText xml:space="preserve"> HYPERLINK "https://apastyle.apa.org"</w:instrText>
      </w:r>
      <w:r>
        <w:rPr>
          <w:rStyle w:val="Hyperlink.1"/>
          <w:sz w:val="24"/>
          <w:szCs w:val="24"/>
        </w:rPr>
        <w:fldChar w:fldCharType="separate" w:fldLock="0"/>
      </w:r>
      <w:r>
        <w:rPr>
          <w:rStyle w:val="Hyperlink.1"/>
          <w:sz w:val="24"/>
          <w:szCs w:val="24"/>
          <w:rtl w:val="0"/>
          <w:lang w:val="en-US"/>
        </w:rPr>
        <w:t>https://apastyle.apa.org</w:t>
      </w:r>
      <w:r>
        <w:rPr>
          <w:sz w:val="24"/>
          <w:szCs w:val="24"/>
        </w:rPr>
        <w:fldChar w:fldCharType="end" w:fldLock="0"/>
      </w:r>
    </w:p>
    <w:p>
      <w:pPr>
        <w:pStyle w:val="Corpo A"/>
        <w:numPr>
          <w:ilvl w:val="2"/>
          <w:numId w:val="4"/>
        </w:numPr>
        <w:bidi w:val="0"/>
        <w:ind w:right="0"/>
        <w:jc w:val="both"/>
        <w:rPr>
          <w:sz w:val="24"/>
          <w:szCs w:val="24"/>
          <w:rtl w:val="0"/>
          <w:lang w:val="pt-PT"/>
        </w:rPr>
      </w:pPr>
      <w:r>
        <w:rPr>
          <w:rStyle w:val="Nenhum"/>
          <w:sz w:val="24"/>
          <w:szCs w:val="24"/>
          <w:rtl w:val="0"/>
          <w:lang w:val="pt-PT"/>
        </w:rPr>
        <w:t>Captura de tela, montagem, etc., n</w:t>
      </w:r>
      <w:r>
        <w:rPr>
          <w:rStyle w:val="Nenhum"/>
          <w:sz w:val="24"/>
          <w:szCs w:val="24"/>
          <w:rtl w:val="0"/>
          <w:lang w:val="pt-PT"/>
        </w:rPr>
        <w:t>ã</w:t>
      </w:r>
      <w:r>
        <w:rPr>
          <w:rStyle w:val="Nenhum"/>
          <w:sz w:val="24"/>
          <w:szCs w:val="24"/>
          <w:rtl w:val="0"/>
          <w:lang w:val="it-IT"/>
        </w:rPr>
        <w:t>o d</w:t>
      </w:r>
      <w:r>
        <w:rPr>
          <w:rStyle w:val="Nenhum"/>
          <w:sz w:val="24"/>
          <w:szCs w:val="24"/>
          <w:rtl w:val="0"/>
          <w:lang w:val="pt-PT"/>
        </w:rPr>
        <w:t>ã</w:t>
      </w:r>
      <w:r>
        <w:rPr>
          <w:rStyle w:val="Nenhum"/>
          <w:sz w:val="24"/>
          <w:szCs w:val="24"/>
          <w:rtl w:val="0"/>
          <w:lang w:val="pt-PT"/>
        </w:rPr>
        <w:t>o ao autor direitos autorais. Estes devem citar a fonte a partir de qual gerou a nova imagem, tabela, gr</w:t>
      </w:r>
      <w:r>
        <w:rPr>
          <w:rStyle w:val="Nenhum A"/>
          <w:sz w:val="24"/>
          <w:szCs w:val="24"/>
          <w:rtl w:val="0"/>
        </w:rPr>
        <w:t>á</w:t>
      </w:r>
      <w:r>
        <w:rPr>
          <w:rStyle w:val="Nenhum"/>
          <w:sz w:val="24"/>
          <w:szCs w:val="24"/>
          <w:rtl w:val="0"/>
          <w:lang w:val="en-US"/>
        </w:rPr>
        <w:t>fico, etc., link, data, copyright, etc.</w:t>
      </w:r>
    </w:p>
    <w:p>
      <w:pPr>
        <w:pStyle w:val="Corpo A"/>
        <w:numPr>
          <w:ilvl w:val="2"/>
          <w:numId w:val="4"/>
        </w:numPr>
        <w:bidi w:val="0"/>
        <w:ind w:right="0"/>
        <w:jc w:val="both"/>
        <w:rPr>
          <w:sz w:val="24"/>
          <w:szCs w:val="24"/>
          <w:rtl w:val="0"/>
          <w:lang w:val="pt-PT"/>
        </w:rPr>
      </w:pPr>
      <w:r>
        <w:rPr>
          <w:rStyle w:val="Nenhum"/>
          <w:sz w:val="24"/>
          <w:szCs w:val="24"/>
          <w:rtl w:val="0"/>
          <w:lang w:val="pt-PT"/>
        </w:rPr>
        <w:t>Imagem, gr</w:t>
      </w:r>
      <w:r>
        <w:rPr>
          <w:rStyle w:val="Nenhum A"/>
          <w:sz w:val="24"/>
          <w:szCs w:val="24"/>
          <w:rtl w:val="0"/>
        </w:rPr>
        <w:t>á</w:t>
      </w:r>
      <w:r>
        <w:rPr>
          <w:rStyle w:val="Nenhum"/>
          <w:sz w:val="24"/>
          <w:szCs w:val="24"/>
          <w:rtl w:val="0"/>
          <w:lang w:val="pt-PT"/>
        </w:rPr>
        <w:t>fico, tabela, infogr</w:t>
      </w:r>
      <w:r>
        <w:rPr>
          <w:rStyle w:val="Nenhum A"/>
          <w:sz w:val="24"/>
          <w:szCs w:val="24"/>
          <w:rtl w:val="0"/>
        </w:rPr>
        <w:t>á</w:t>
      </w:r>
      <w:r>
        <w:rPr>
          <w:rStyle w:val="Nenhum"/>
          <w:sz w:val="24"/>
          <w:szCs w:val="24"/>
          <w:rtl w:val="0"/>
          <w:lang w:val="pt-PT"/>
        </w:rPr>
        <w:t>fico de autoria pr</w:t>
      </w:r>
      <w:r>
        <w:rPr>
          <w:rStyle w:val="Nenhum"/>
          <w:sz w:val="24"/>
          <w:szCs w:val="24"/>
          <w:rtl w:val="0"/>
          <w:lang w:val="es-ES_tradnl"/>
        </w:rPr>
        <w:t>ó</w:t>
      </w:r>
      <w:r>
        <w:rPr>
          <w:rStyle w:val="Nenhum"/>
          <w:sz w:val="24"/>
          <w:szCs w:val="24"/>
          <w:rtl w:val="0"/>
          <w:lang w:val="pt-PT"/>
        </w:rPr>
        <w:t>pria (sem utilizar outra como base) devem vir escrita como: Elaborado pelos Autores. Mas se utilizados dados de alguma fonte, deve vir com: Adaptado de</w:t>
      </w:r>
    </w:p>
    <w:p>
      <w:pPr>
        <w:pStyle w:val="Corpo A"/>
        <w:jc w:val="both"/>
        <w:rPr>
          <w:rStyle w:val="Nenhum A"/>
          <w:sz w:val="24"/>
          <w:szCs w:val="24"/>
        </w:rPr>
      </w:pPr>
    </w:p>
    <w:p>
      <w:pPr>
        <w:pStyle w:val="Corpo A"/>
        <w:numPr>
          <w:ilvl w:val="0"/>
          <w:numId w:val="10"/>
        </w:numPr>
        <w:bidi w:val="0"/>
        <w:ind w:right="0"/>
        <w:jc w:val="both"/>
        <w:rPr>
          <w:sz w:val="24"/>
          <w:szCs w:val="24"/>
          <w:rtl w:val="0"/>
          <w:lang w:val="pt-PT"/>
        </w:rPr>
      </w:pPr>
      <w:r>
        <w:rPr>
          <w:rStyle w:val="Nenhum"/>
          <w:b w:val="1"/>
          <w:bCs w:val="1"/>
          <w:outline w:val="0"/>
          <w:color w:val="ee220c"/>
          <w:sz w:val="24"/>
          <w:szCs w:val="24"/>
          <w:u w:color="ee220c"/>
          <w:rtl w:val="0"/>
          <w:lang w:val="pt-PT"/>
          <w14:textFill>
            <w14:solidFill>
              <w14:srgbClr w14:val="EE220C"/>
            </w14:solidFill>
          </w14:textFill>
        </w:rPr>
        <w:t>Refer</w:t>
      </w:r>
      <w:r>
        <w:rPr>
          <w:rStyle w:val="Nenhum"/>
          <w:b w:val="1"/>
          <w:bCs w:val="1"/>
          <w:outline w:val="0"/>
          <w:color w:val="ee220c"/>
          <w:sz w:val="24"/>
          <w:szCs w:val="24"/>
          <w:u w:color="ee220c"/>
          <w:rtl w:val="0"/>
          <w:lang w:val="pt-PT"/>
          <w14:textFill>
            <w14:solidFill>
              <w14:srgbClr w14:val="EE220C"/>
            </w14:solidFill>
          </w14:textFill>
        </w:rPr>
        <w:t>ê</w:t>
      </w:r>
      <w:r>
        <w:rPr>
          <w:rStyle w:val="Nenhum"/>
          <w:b w:val="1"/>
          <w:bCs w:val="1"/>
          <w:outline w:val="0"/>
          <w:color w:val="ee220c"/>
          <w:sz w:val="24"/>
          <w:szCs w:val="24"/>
          <w:u w:color="ee220c"/>
          <w:rtl w:val="0"/>
          <w:lang w:val="pt-PT"/>
          <w14:textFill>
            <w14:solidFill>
              <w14:srgbClr w14:val="EE220C"/>
            </w14:solidFill>
          </w14:textFill>
        </w:rPr>
        <w:t xml:space="preserve">ncias - </w:t>
      </w:r>
      <w:r>
        <w:rPr>
          <w:rStyle w:val="Nenhum"/>
          <w:sz w:val="24"/>
          <w:szCs w:val="24"/>
          <w:rtl w:val="0"/>
          <w:lang w:val="pt-PT"/>
        </w:rPr>
        <w:t>Inserir aqui as refer</w:t>
      </w:r>
      <w:r>
        <w:rPr>
          <w:rStyle w:val="Nenhum A"/>
          <w:sz w:val="24"/>
          <w:szCs w:val="24"/>
          <w:rtl w:val="0"/>
        </w:rPr>
        <w:t>ê</w:t>
      </w:r>
      <w:r>
        <w:rPr>
          <w:rStyle w:val="Nenhum"/>
          <w:sz w:val="24"/>
          <w:szCs w:val="24"/>
          <w:rtl w:val="0"/>
          <w:lang w:val="pt-PT"/>
        </w:rPr>
        <w:t>ncias bibliogr</w:t>
      </w:r>
      <w:r>
        <w:rPr>
          <w:rStyle w:val="Nenhum A"/>
          <w:sz w:val="24"/>
          <w:szCs w:val="24"/>
          <w:rtl w:val="0"/>
        </w:rPr>
        <w:t>á</w:t>
      </w:r>
      <w:r>
        <w:rPr>
          <w:rStyle w:val="Nenhum"/>
          <w:sz w:val="24"/>
          <w:szCs w:val="24"/>
          <w:rtl w:val="0"/>
          <w:lang w:val="pt-PT"/>
        </w:rPr>
        <w:t>ficas em fonte Times New Roman, em corpo 12 (onze), com espa</w:t>
      </w:r>
      <w:r>
        <w:rPr>
          <w:rStyle w:val="Nenhum A"/>
          <w:sz w:val="24"/>
          <w:szCs w:val="24"/>
          <w:rtl w:val="0"/>
        </w:rPr>
        <w:t>ç</w:t>
      </w:r>
      <w:r>
        <w:rPr>
          <w:rStyle w:val="Nenhum"/>
          <w:sz w:val="24"/>
          <w:szCs w:val="24"/>
          <w:rtl w:val="0"/>
          <w:lang w:val="pt-PT"/>
        </w:rPr>
        <w:t>amento simples entre as linhas, em ordem alfab</w:t>
      </w:r>
      <w:r>
        <w:rPr>
          <w:rStyle w:val="Nenhum"/>
          <w:sz w:val="24"/>
          <w:szCs w:val="24"/>
          <w:rtl w:val="0"/>
          <w:lang w:val="pt-PT"/>
        </w:rPr>
        <w:t>é</w:t>
      </w:r>
      <w:r>
        <w:rPr>
          <w:rStyle w:val="Nenhum"/>
          <w:sz w:val="24"/>
          <w:szCs w:val="24"/>
          <w:rtl w:val="0"/>
          <w:lang w:val="pt-PT"/>
        </w:rPr>
        <w:t>tica</w:t>
      </w:r>
      <w:r>
        <w:rPr>
          <w:rStyle w:val="Nenhum A"/>
          <w:sz w:val="24"/>
          <w:szCs w:val="24"/>
          <w:rtl w:val="0"/>
        </w:rPr>
        <w:t>.</w:t>
      </w:r>
    </w:p>
    <w:p>
      <w:pPr>
        <w:pStyle w:val="Corpo A"/>
        <w:numPr>
          <w:ilvl w:val="2"/>
          <w:numId w:val="4"/>
        </w:numPr>
        <w:bidi w:val="0"/>
        <w:ind w:right="0"/>
        <w:jc w:val="both"/>
        <w:rPr>
          <w:sz w:val="24"/>
          <w:szCs w:val="24"/>
          <w:rtl w:val="0"/>
          <w:lang w:val="pt-PT"/>
        </w:rPr>
      </w:pPr>
      <w:r>
        <w:rPr>
          <w:rStyle w:val="Nenhum"/>
          <w:sz w:val="24"/>
          <w:szCs w:val="24"/>
          <w:rtl w:val="0"/>
          <w:lang w:val="pt-PT"/>
        </w:rPr>
        <w:t>As refer</w:t>
      </w:r>
      <w:r>
        <w:rPr>
          <w:rStyle w:val="Nenhum A"/>
          <w:sz w:val="24"/>
          <w:szCs w:val="24"/>
          <w:rtl w:val="0"/>
        </w:rPr>
        <w:t>ê</w:t>
      </w:r>
      <w:r>
        <w:rPr>
          <w:rStyle w:val="Nenhum"/>
          <w:sz w:val="24"/>
          <w:szCs w:val="24"/>
          <w:rtl w:val="0"/>
          <w:lang w:val="pt-PT"/>
        </w:rPr>
        <w:t>ncias bibliogr</w:t>
      </w:r>
      <w:r>
        <w:rPr>
          <w:rStyle w:val="Nenhum A"/>
          <w:sz w:val="24"/>
          <w:szCs w:val="24"/>
          <w:rtl w:val="0"/>
        </w:rPr>
        <w:t>á</w:t>
      </w:r>
      <w:r>
        <w:rPr>
          <w:rStyle w:val="Nenhum"/>
          <w:sz w:val="24"/>
          <w:szCs w:val="24"/>
          <w:rtl w:val="0"/>
          <w:lang w:val="pt-PT"/>
        </w:rPr>
        <w:t>ficas, no fim do trabalho, devem ter os dados completos e seguir as normas da APA para trabalhos cient</w:t>
      </w:r>
      <w:r>
        <w:rPr>
          <w:rStyle w:val="Nenhum A"/>
          <w:sz w:val="24"/>
          <w:szCs w:val="24"/>
          <w:rtl w:val="0"/>
        </w:rPr>
        <w:t>í</w:t>
      </w:r>
      <w:r>
        <w:rPr>
          <w:rStyle w:val="Nenhum"/>
          <w:sz w:val="24"/>
          <w:szCs w:val="24"/>
          <w:rtl w:val="0"/>
          <w:lang w:val="pt-PT"/>
        </w:rPr>
        <w:t xml:space="preserve">ficos (ver em </w:t>
      </w:r>
      <w:r>
        <w:rPr>
          <w:rStyle w:val="Nenhum"/>
          <w:outline w:val="0"/>
          <w:color w:val="00a2ff"/>
          <w:sz w:val="24"/>
          <w:szCs w:val="24"/>
          <w:u w:color="00a2ff"/>
          <w:rtl w:val="0"/>
          <w:lang w:val="en-US"/>
          <w14:textFill>
            <w14:solidFill>
              <w14:srgbClr w14:val="00A2FF"/>
            </w14:solidFill>
          </w14:textFill>
        </w:rPr>
        <w:t>https://apastyle.apa.org</w:t>
      </w:r>
      <w:r>
        <w:rPr>
          <w:rStyle w:val="Nenhum A"/>
          <w:sz w:val="24"/>
          <w:szCs w:val="24"/>
          <w:rtl w:val="0"/>
        </w:rPr>
        <w:t xml:space="preserve">). </w:t>
      </w:r>
    </w:p>
    <w:p>
      <w:pPr>
        <w:pStyle w:val="Corpo A"/>
        <w:numPr>
          <w:ilvl w:val="2"/>
          <w:numId w:val="4"/>
        </w:numPr>
        <w:bidi w:val="0"/>
        <w:ind w:right="0"/>
        <w:jc w:val="both"/>
        <w:rPr>
          <w:sz w:val="24"/>
          <w:szCs w:val="24"/>
          <w:rtl w:val="0"/>
          <w:lang w:val="pt-PT"/>
        </w:rPr>
      </w:pPr>
      <w:r>
        <w:rPr>
          <w:rStyle w:val="Nenhum"/>
          <w:sz w:val="24"/>
          <w:szCs w:val="24"/>
          <w:rtl w:val="0"/>
          <w:lang w:val="pt-PT"/>
        </w:rPr>
        <w:t>Cada refer</w:t>
      </w:r>
      <w:r>
        <w:rPr>
          <w:rStyle w:val="Nenhum A"/>
          <w:sz w:val="24"/>
          <w:szCs w:val="24"/>
          <w:rtl w:val="0"/>
        </w:rPr>
        <w:t>ê</w:t>
      </w:r>
      <w:r>
        <w:rPr>
          <w:rStyle w:val="Nenhum"/>
          <w:sz w:val="24"/>
          <w:szCs w:val="24"/>
          <w:rtl w:val="0"/>
          <w:lang w:val="pt-PT"/>
        </w:rPr>
        <w:t>ncia deve ocupar um par</w:t>
      </w:r>
      <w:r>
        <w:rPr>
          <w:rStyle w:val="Nenhum A"/>
          <w:sz w:val="24"/>
          <w:szCs w:val="24"/>
          <w:rtl w:val="0"/>
        </w:rPr>
        <w:t>á</w:t>
      </w:r>
      <w:r>
        <w:rPr>
          <w:rStyle w:val="Nenhum"/>
          <w:sz w:val="24"/>
          <w:szCs w:val="24"/>
          <w:rtl w:val="0"/>
          <w:lang w:val="pt-PT"/>
        </w:rPr>
        <w:t>grafo, seguidas uma da outra sem pular linha. (N</w:t>
      </w:r>
      <w:r>
        <w:rPr>
          <w:rStyle w:val="Nenhum A"/>
          <w:sz w:val="24"/>
          <w:szCs w:val="24"/>
          <w:rtl w:val="0"/>
        </w:rPr>
        <w:t>Ã</w:t>
      </w:r>
      <w:r>
        <w:rPr>
          <w:rStyle w:val="Nenhum"/>
          <w:sz w:val="24"/>
          <w:szCs w:val="24"/>
          <w:rtl w:val="0"/>
          <w:lang w:val="es-ES_tradnl"/>
        </w:rPr>
        <w:t>O PULAR LINHA ENTRE AS REFER</w:t>
      </w:r>
      <w:r>
        <w:rPr>
          <w:rStyle w:val="Nenhum A"/>
          <w:sz w:val="24"/>
          <w:szCs w:val="24"/>
          <w:rtl w:val="0"/>
        </w:rPr>
        <w:t>Ê</w:t>
      </w:r>
      <w:r>
        <w:rPr>
          <w:rStyle w:val="Nenhum"/>
          <w:sz w:val="24"/>
          <w:szCs w:val="24"/>
          <w:rtl w:val="0"/>
          <w:lang w:val="de-DE"/>
        </w:rPr>
        <w:t>NCIAS!!) NOME DE AUTOR N</w:t>
      </w:r>
      <w:r>
        <w:rPr>
          <w:rStyle w:val="Nenhum A"/>
          <w:sz w:val="24"/>
          <w:szCs w:val="24"/>
          <w:rtl w:val="0"/>
        </w:rPr>
        <w:t>Ã</w:t>
      </w:r>
      <w:r>
        <w:rPr>
          <w:rStyle w:val="Nenhum"/>
          <w:sz w:val="24"/>
          <w:szCs w:val="24"/>
          <w:rtl w:val="0"/>
          <w:lang w:val="pt-PT"/>
        </w:rPr>
        <w:t xml:space="preserve">O </w:t>
      </w:r>
      <w:r>
        <w:rPr>
          <w:rStyle w:val="Nenhum"/>
          <w:sz w:val="24"/>
          <w:szCs w:val="24"/>
          <w:rtl w:val="0"/>
          <w:lang w:val="pt-PT"/>
        </w:rPr>
        <w:t xml:space="preserve">É </w:t>
      </w:r>
      <w:r>
        <w:rPr>
          <w:rStyle w:val="Nenhum"/>
          <w:sz w:val="24"/>
          <w:szCs w:val="24"/>
          <w:rtl w:val="0"/>
          <w:lang w:val="de-DE"/>
        </w:rPr>
        <w:t>EM MAI</w:t>
      </w:r>
      <w:r>
        <w:rPr>
          <w:rStyle w:val="Nenhum A"/>
          <w:sz w:val="24"/>
          <w:szCs w:val="24"/>
          <w:rtl w:val="0"/>
        </w:rPr>
        <w:t>Ú</w:t>
      </w:r>
      <w:r>
        <w:rPr>
          <w:rStyle w:val="Nenhum"/>
          <w:sz w:val="24"/>
          <w:szCs w:val="24"/>
          <w:rtl w:val="0"/>
          <w:lang w:val="de-DE"/>
        </w:rPr>
        <w:t>SCULA!! SEGUIR A NORMA APA!</w:t>
      </w:r>
    </w:p>
    <w:p>
      <w:pPr>
        <w:pStyle w:val="Corpo A"/>
        <w:numPr>
          <w:ilvl w:val="2"/>
          <w:numId w:val="4"/>
        </w:numPr>
        <w:bidi w:val="0"/>
        <w:ind w:right="0"/>
        <w:jc w:val="both"/>
        <w:rPr>
          <w:sz w:val="24"/>
          <w:szCs w:val="24"/>
          <w:rtl w:val="0"/>
          <w:lang w:val="pt-PT"/>
        </w:rPr>
      </w:pPr>
      <w:r>
        <w:rPr>
          <w:rStyle w:val="Nenhum"/>
          <w:sz w:val="24"/>
          <w:szCs w:val="24"/>
          <w:rtl w:val="0"/>
          <w:lang w:val="pt-PT"/>
        </w:rPr>
        <w:t>SOMENTE as refer</w:t>
      </w:r>
      <w:r>
        <w:rPr>
          <w:rStyle w:val="Nenhum"/>
          <w:sz w:val="24"/>
          <w:szCs w:val="24"/>
          <w:rtl w:val="0"/>
          <w:lang w:val="pt-PT"/>
        </w:rPr>
        <w:t>ê</w:t>
      </w:r>
      <w:r>
        <w:rPr>
          <w:rStyle w:val="Nenhum"/>
          <w:sz w:val="24"/>
          <w:szCs w:val="24"/>
          <w:rtl w:val="0"/>
          <w:lang w:val="pt-PT"/>
        </w:rPr>
        <w:t>ncias citadas no texto devem aparecer na lista de refer</w:t>
      </w:r>
      <w:r>
        <w:rPr>
          <w:rStyle w:val="Nenhum"/>
          <w:sz w:val="24"/>
          <w:szCs w:val="24"/>
          <w:rtl w:val="0"/>
          <w:lang w:val="pt-PT"/>
        </w:rPr>
        <w:t>ê</w:t>
      </w:r>
      <w:r>
        <w:rPr>
          <w:rStyle w:val="Nenhum"/>
          <w:sz w:val="24"/>
          <w:szCs w:val="24"/>
          <w:rtl w:val="0"/>
          <w:lang w:val="pt-PT"/>
        </w:rPr>
        <w:t>ncias.</w:t>
      </w:r>
    </w:p>
    <w:p>
      <w:pPr>
        <w:pStyle w:val="Corpo A"/>
        <w:numPr>
          <w:ilvl w:val="2"/>
          <w:numId w:val="4"/>
        </w:numPr>
        <w:bidi w:val="0"/>
        <w:ind w:right="0"/>
        <w:jc w:val="both"/>
        <w:rPr>
          <w:sz w:val="24"/>
          <w:szCs w:val="24"/>
          <w:rtl w:val="0"/>
        </w:rPr>
      </w:pPr>
      <w:r>
        <w:rPr>
          <w:rStyle w:val="Nenhum A"/>
          <w:sz w:val="24"/>
          <w:szCs w:val="24"/>
          <w:rtl w:val="0"/>
        </w:rPr>
        <w:t>N</w:t>
      </w:r>
      <w:r>
        <w:rPr>
          <w:rStyle w:val="Nenhum"/>
          <w:sz w:val="24"/>
          <w:szCs w:val="24"/>
          <w:rtl w:val="0"/>
          <w:lang w:val="pt-PT"/>
        </w:rPr>
        <w:t>ã</w:t>
      </w:r>
      <w:r>
        <w:rPr>
          <w:rStyle w:val="Nenhum"/>
          <w:sz w:val="24"/>
          <w:szCs w:val="24"/>
          <w:rtl w:val="0"/>
          <w:lang w:val="pt-PT"/>
        </w:rPr>
        <w:t>o se utiliza ; em nenhum caso nas listagem de refer</w:t>
      </w:r>
      <w:r>
        <w:rPr>
          <w:rStyle w:val="Nenhum A"/>
          <w:sz w:val="24"/>
          <w:szCs w:val="24"/>
          <w:rtl w:val="0"/>
        </w:rPr>
        <w:t>ê</w:t>
      </w:r>
      <w:r>
        <w:rPr>
          <w:rStyle w:val="Nenhum"/>
          <w:sz w:val="24"/>
          <w:szCs w:val="24"/>
          <w:rtl w:val="0"/>
          <w:lang w:val="pt-PT"/>
        </w:rPr>
        <w:t>ncias.</w:t>
      </w:r>
    </w:p>
    <w:p>
      <w:pPr>
        <w:pStyle w:val="Corpo A"/>
        <w:numPr>
          <w:ilvl w:val="2"/>
          <w:numId w:val="4"/>
        </w:numPr>
        <w:bidi w:val="0"/>
        <w:ind w:right="0"/>
        <w:jc w:val="both"/>
        <w:rPr>
          <w:sz w:val="24"/>
          <w:szCs w:val="24"/>
          <w:rtl w:val="0"/>
          <w:lang w:val="pt-PT"/>
        </w:rPr>
      </w:pPr>
      <w:r>
        <w:rPr>
          <w:rStyle w:val="Nenhum"/>
          <w:sz w:val="24"/>
          <w:szCs w:val="24"/>
          <w:rtl w:val="0"/>
          <w:lang w:val="pt-PT"/>
        </w:rPr>
        <w:t>Na refer</w:t>
      </w:r>
      <w:r>
        <w:rPr>
          <w:rStyle w:val="Nenhum A"/>
          <w:sz w:val="24"/>
          <w:szCs w:val="24"/>
          <w:rtl w:val="0"/>
        </w:rPr>
        <w:t>ê</w:t>
      </w:r>
      <w:r>
        <w:rPr>
          <w:rStyle w:val="Nenhum"/>
          <w:sz w:val="24"/>
          <w:szCs w:val="24"/>
          <w:rtl w:val="0"/>
          <w:lang w:val="pt-PT"/>
        </w:rPr>
        <w:t xml:space="preserve">ncia de CAPITULO DE LIVRO, depois de (Orgs.) </w:t>
      </w:r>
      <w:r>
        <w:rPr>
          <w:rStyle w:val="Nenhum"/>
          <w:sz w:val="24"/>
          <w:szCs w:val="24"/>
          <w:rtl w:val="0"/>
          <w:lang w:val="fr-FR"/>
        </w:rPr>
        <w:t xml:space="preserve">é </w:t>
      </w:r>
      <w:r>
        <w:rPr>
          <w:rStyle w:val="Nenhum A"/>
          <w:sz w:val="24"/>
          <w:szCs w:val="24"/>
          <w:rtl w:val="0"/>
        </w:rPr>
        <w:t>v</w:t>
      </w:r>
      <w:r>
        <w:rPr>
          <w:rStyle w:val="Nenhum A"/>
          <w:sz w:val="24"/>
          <w:szCs w:val="24"/>
          <w:rtl w:val="0"/>
        </w:rPr>
        <w:t>í</w:t>
      </w:r>
      <w:r>
        <w:rPr>
          <w:rStyle w:val="Nenhum A"/>
          <w:sz w:val="24"/>
          <w:szCs w:val="24"/>
          <w:rtl w:val="0"/>
        </w:rPr>
        <w:t>rgula</w:t>
      </w:r>
    </w:p>
    <w:p>
      <w:pPr>
        <w:pStyle w:val="Corpo A"/>
        <w:ind w:left="1440" w:firstLine="0"/>
        <w:jc w:val="both"/>
        <w:rPr>
          <w:rStyle w:val="Nenhum"/>
          <w:sz w:val="24"/>
          <w:szCs w:val="24"/>
        </w:rPr>
      </w:pPr>
      <w:r>
        <w:rPr>
          <w:rStyle w:val="Nenhum"/>
          <w:sz w:val="24"/>
          <w:szCs w:val="24"/>
          <w:rtl w:val="0"/>
        </w:rPr>
        <w:t>(Org.),</w:t>
      </w:r>
    </w:p>
    <w:p>
      <w:pPr>
        <w:pStyle w:val="Corpo A"/>
        <w:ind w:left="1440" w:firstLine="0"/>
        <w:jc w:val="both"/>
        <w:rPr>
          <w:rStyle w:val="Nenhum"/>
          <w:sz w:val="24"/>
          <w:szCs w:val="24"/>
        </w:rPr>
      </w:pPr>
      <w:r>
        <w:rPr>
          <w:rStyle w:val="Nenhum"/>
          <w:sz w:val="24"/>
          <w:szCs w:val="24"/>
          <w:rtl w:val="0"/>
        </w:rPr>
        <w:t>(Ed.),</w:t>
      </w:r>
    </w:p>
    <w:p>
      <w:pPr>
        <w:pStyle w:val="Corpo A"/>
        <w:ind w:left="1440" w:firstLine="0"/>
        <w:jc w:val="both"/>
        <w:rPr>
          <w:rStyle w:val="Nenhum"/>
          <w:sz w:val="24"/>
          <w:szCs w:val="24"/>
        </w:rPr>
      </w:pPr>
      <w:r>
        <w:rPr>
          <w:rStyle w:val="Nenhum"/>
          <w:sz w:val="24"/>
          <w:szCs w:val="24"/>
          <w:rtl w:val="0"/>
          <w:lang w:val="pt-PT"/>
        </w:rPr>
        <w:t xml:space="preserve">(Comp.), </w:t>
      </w:r>
    </w:p>
    <w:p>
      <w:pPr>
        <w:pStyle w:val="Corpo A"/>
        <w:ind w:left="1440" w:firstLine="0"/>
        <w:jc w:val="both"/>
        <w:rPr>
          <w:rStyle w:val="Nenhum"/>
          <w:sz w:val="24"/>
          <w:szCs w:val="24"/>
        </w:rPr>
      </w:pPr>
      <w:r>
        <w:rPr>
          <w:rStyle w:val="Nenhum"/>
          <w:sz w:val="24"/>
          <w:szCs w:val="24"/>
          <w:rtl w:val="0"/>
        </w:rPr>
        <w:t>etc.</w:t>
      </w:r>
    </w:p>
    <w:p>
      <w:pPr>
        <w:pStyle w:val="Corpo A"/>
        <w:ind w:left="1440" w:firstLine="0"/>
        <w:jc w:val="both"/>
        <w:rPr>
          <w:rStyle w:val="Nenhum A"/>
          <w:sz w:val="24"/>
          <w:szCs w:val="24"/>
        </w:rPr>
      </w:pPr>
    </w:p>
    <w:p>
      <w:pPr>
        <w:pStyle w:val="Corpo A"/>
        <w:numPr>
          <w:ilvl w:val="2"/>
          <w:numId w:val="4"/>
        </w:numPr>
        <w:bidi w:val="0"/>
        <w:ind w:right="0"/>
        <w:jc w:val="both"/>
        <w:rPr>
          <w:sz w:val="24"/>
          <w:szCs w:val="24"/>
          <w:rtl w:val="0"/>
        </w:rPr>
      </w:pPr>
      <w:r>
        <w:rPr>
          <w:rStyle w:val="Nenhum A"/>
          <w:sz w:val="24"/>
          <w:szCs w:val="24"/>
          <w:rtl w:val="0"/>
        </w:rPr>
        <w:t>N</w:t>
      </w:r>
      <w:r>
        <w:rPr>
          <w:rStyle w:val="Nenhum A"/>
          <w:sz w:val="24"/>
          <w:szCs w:val="24"/>
          <w:rtl w:val="0"/>
        </w:rPr>
        <w:t>Ã</w:t>
      </w:r>
      <w:r>
        <w:rPr>
          <w:rStyle w:val="Nenhum"/>
          <w:sz w:val="24"/>
          <w:szCs w:val="24"/>
          <w:rtl w:val="0"/>
          <w:lang w:val="pt-PT"/>
        </w:rPr>
        <w:t xml:space="preserve">O se coloca cidade antes de nenhum Editor. </w:t>
      </w:r>
    </w:p>
    <w:p>
      <w:pPr>
        <w:pStyle w:val="Corpo A"/>
        <w:numPr>
          <w:ilvl w:val="2"/>
          <w:numId w:val="4"/>
        </w:numPr>
        <w:bidi w:val="0"/>
        <w:ind w:right="0"/>
        <w:jc w:val="both"/>
        <w:rPr>
          <w:sz w:val="24"/>
          <w:szCs w:val="24"/>
          <w:rtl w:val="0"/>
        </w:rPr>
      </w:pPr>
      <w:r>
        <w:rPr>
          <w:rStyle w:val="Nenhum A"/>
          <w:sz w:val="24"/>
          <w:szCs w:val="24"/>
          <w:rtl w:val="0"/>
        </w:rPr>
        <w:t>Ex.</w:t>
      </w:r>
    </w:p>
    <w:p>
      <w:pPr>
        <w:pStyle w:val="Corpo A"/>
        <w:ind w:left="1440" w:firstLine="0"/>
        <w:jc w:val="both"/>
        <w:rPr>
          <w:rStyle w:val="Nenhum"/>
          <w:sz w:val="24"/>
          <w:szCs w:val="24"/>
          <w:u w:val="single"/>
        </w:rPr>
      </w:pPr>
      <w:r>
        <w:rPr>
          <w:rStyle w:val="Nenhum"/>
          <w:sz w:val="24"/>
          <w:szCs w:val="24"/>
          <w:u w:val="single"/>
          <w:rtl w:val="0"/>
          <w:lang w:val="de-DE"/>
        </w:rPr>
        <w:t>ERRADO</w:t>
      </w:r>
    </w:p>
    <w:p>
      <w:pPr>
        <w:pStyle w:val="Corpo A"/>
        <w:ind w:left="1440" w:firstLine="0"/>
        <w:jc w:val="both"/>
        <w:rPr>
          <w:rStyle w:val="Nenhum"/>
          <w:sz w:val="24"/>
          <w:szCs w:val="24"/>
        </w:rPr>
      </w:pPr>
      <w:r>
        <w:rPr>
          <w:rStyle w:val="Nenhum"/>
          <w:sz w:val="24"/>
          <w:szCs w:val="24"/>
          <w:rtl w:val="0"/>
          <w:lang w:val="it-IT"/>
        </w:rPr>
        <w:t xml:space="preserve">McCulloch, G. (2019). </w:t>
      </w:r>
      <w:r>
        <w:rPr>
          <w:rStyle w:val="Nenhum"/>
          <w:i w:val="1"/>
          <w:iCs w:val="1"/>
          <w:sz w:val="24"/>
          <w:szCs w:val="24"/>
          <w:rtl w:val="0"/>
          <w:lang w:val="en-US"/>
        </w:rPr>
        <w:t xml:space="preserve">Because Internet: Understanding the New Rules of Language. </w:t>
      </w:r>
      <w:r>
        <w:rPr>
          <w:rStyle w:val="Nenhum"/>
          <w:strike w:val="1"/>
          <w:dstrike w:val="0"/>
          <w:sz w:val="24"/>
          <w:szCs w:val="24"/>
          <w:rtl w:val="0"/>
          <w:lang w:val="en-US"/>
        </w:rPr>
        <w:t xml:space="preserve">New York: </w:t>
      </w:r>
      <w:r>
        <w:rPr>
          <w:rStyle w:val="Nenhum"/>
          <w:sz w:val="24"/>
          <w:szCs w:val="24"/>
          <w:rtl w:val="0"/>
          <w:lang w:val="en-US"/>
        </w:rPr>
        <w:t>Riverhead Books.</w:t>
      </w:r>
    </w:p>
    <w:p>
      <w:pPr>
        <w:pStyle w:val="Corpo A"/>
        <w:ind w:left="1440" w:firstLine="0"/>
        <w:jc w:val="both"/>
        <w:rPr>
          <w:rStyle w:val="Nenhum"/>
          <w:sz w:val="24"/>
          <w:szCs w:val="24"/>
          <w:u w:val="single"/>
        </w:rPr>
      </w:pPr>
      <w:r>
        <w:rPr>
          <w:rStyle w:val="Nenhum"/>
          <w:sz w:val="24"/>
          <w:szCs w:val="24"/>
          <w:u w:val="single"/>
          <w:rtl w:val="0"/>
          <w:lang w:val="de-DE"/>
        </w:rPr>
        <w:t>CERTO</w:t>
      </w:r>
    </w:p>
    <w:p>
      <w:pPr>
        <w:pStyle w:val="Corpo A"/>
        <w:ind w:left="1440" w:firstLine="0"/>
        <w:jc w:val="both"/>
        <w:rPr>
          <w:rStyle w:val="Nenhum"/>
          <w:sz w:val="24"/>
          <w:szCs w:val="24"/>
        </w:rPr>
      </w:pPr>
      <w:r>
        <w:rPr>
          <w:rStyle w:val="Nenhum"/>
          <w:sz w:val="24"/>
          <w:szCs w:val="24"/>
          <w:rtl w:val="0"/>
          <w:lang w:val="it-IT"/>
        </w:rPr>
        <w:t xml:space="preserve">McCulloch, G. (2019). </w:t>
      </w:r>
      <w:r>
        <w:rPr>
          <w:rStyle w:val="Nenhum"/>
          <w:i w:val="1"/>
          <w:iCs w:val="1"/>
          <w:sz w:val="24"/>
          <w:szCs w:val="24"/>
          <w:rtl w:val="0"/>
          <w:lang w:val="en-US"/>
        </w:rPr>
        <w:t xml:space="preserve">Because Internet: Understanding the New Rules of Language. </w:t>
      </w:r>
      <w:r>
        <w:rPr>
          <w:rStyle w:val="Nenhum"/>
          <w:sz w:val="24"/>
          <w:szCs w:val="24"/>
          <w:rtl w:val="0"/>
          <w:lang w:val="en-US"/>
        </w:rPr>
        <w:t>Riverhead Books.</w:t>
      </w:r>
    </w:p>
    <w:p>
      <w:pPr>
        <w:pStyle w:val="Corpo A"/>
        <w:ind w:left="1440" w:firstLine="0"/>
        <w:jc w:val="both"/>
        <w:rPr>
          <w:rStyle w:val="Nenhum A"/>
          <w:sz w:val="24"/>
          <w:szCs w:val="24"/>
        </w:rPr>
      </w:pPr>
    </w:p>
    <w:p>
      <w:pPr>
        <w:pStyle w:val="Corpo A"/>
        <w:numPr>
          <w:ilvl w:val="2"/>
          <w:numId w:val="4"/>
        </w:numPr>
        <w:bidi w:val="0"/>
        <w:ind w:right="0"/>
        <w:jc w:val="both"/>
        <w:rPr>
          <w:sz w:val="24"/>
          <w:szCs w:val="24"/>
          <w:rtl w:val="0"/>
          <w:lang w:val="pt-PT"/>
        </w:rPr>
      </w:pPr>
      <w:r>
        <w:rPr>
          <w:rStyle w:val="Nenhum"/>
          <w:sz w:val="24"/>
          <w:szCs w:val="24"/>
          <w:rtl w:val="0"/>
          <w:lang w:val="pt-PT"/>
        </w:rPr>
        <w:t>Exemplos:</w:t>
      </w:r>
    </w:p>
    <w:p>
      <w:pPr>
        <w:pStyle w:val="Corpo A"/>
        <w:ind w:left="720" w:firstLine="0"/>
        <w:jc w:val="both"/>
        <w:rPr>
          <w:rStyle w:val="Nenhum"/>
          <w:sz w:val="24"/>
          <w:szCs w:val="24"/>
        </w:rPr>
      </w:pPr>
      <w:r>
        <w:rPr>
          <w:rStyle w:val="Nenhum"/>
          <w:sz w:val="24"/>
          <w:szCs w:val="24"/>
          <w:rtl w:val="0"/>
          <w:lang w:val="pt-PT"/>
        </w:rPr>
        <w:t>Ex. Livro</w:t>
      </w:r>
    </w:p>
    <w:p>
      <w:pPr>
        <w:pStyle w:val="Corpo A"/>
        <w:spacing w:after="140"/>
        <w:ind w:left="1440" w:firstLine="0"/>
        <w:jc w:val="both"/>
        <w:rPr>
          <w:rStyle w:val="Nenhum"/>
          <w:sz w:val="24"/>
          <w:szCs w:val="24"/>
        </w:rPr>
      </w:pPr>
      <w:r>
        <w:rPr>
          <w:rStyle w:val="Nenhum"/>
          <w:sz w:val="24"/>
          <w:szCs w:val="24"/>
          <w:rtl w:val="0"/>
          <w:lang w:val="pt-PT"/>
        </w:rPr>
        <w:t xml:space="preserve">Gomes, L. F. (2007). </w:t>
      </w:r>
      <w:r>
        <w:rPr>
          <w:rStyle w:val="Nenhum"/>
          <w:i w:val="1"/>
          <w:iCs w:val="1"/>
          <w:sz w:val="24"/>
          <w:szCs w:val="24"/>
          <w:rtl w:val="0"/>
          <w:lang w:val="pt-PT"/>
        </w:rPr>
        <w:t>Cinema nacional: caminhos percorridos.</w:t>
      </w:r>
      <w:r>
        <w:rPr>
          <w:rStyle w:val="Nenhum"/>
          <w:sz w:val="24"/>
          <w:szCs w:val="24"/>
          <w:rtl w:val="0"/>
        </w:rPr>
        <w:t xml:space="preserve"> Ed. USP.</w:t>
      </w:r>
    </w:p>
    <w:p>
      <w:pPr>
        <w:pStyle w:val="Corpo A"/>
        <w:ind w:left="720" w:firstLine="0"/>
        <w:jc w:val="both"/>
        <w:rPr>
          <w:rStyle w:val="Nenhum"/>
          <w:sz w:val="24"/>
          <w:szCs w:val="24"/>
        </w:rPr>
      </w:pPr>
      <w:r>
        <w:rPr>
          <w:rStyle w:val="Nenhum"/>
          <w:sz w:val="24"/>
          <w:szCs w:val="24"/>
          <w:rtl w:val="0"/>
          <w:lang w:val="it-IT"/>
        </w:rPr>
        <w:t>Ex. Cap</w:t>
      </w:r>
      <w:r>
        <w:rPr>
          <w:rStyle w:val="Nenhum"/>
          <w:sz w:val="24"/>
          <w:szCs w:val="24"/>
          <w:rtl w:val="0"/>
        </w:rPr>
        <w:t>í</w:t>
      </w:r>
      <w:r>
        <w:rPr>
          <w:rStyle w:val="Nenhum"/>
          <w:sz w:val="24"/>
          <w:szCs w:val="24"/>
          <w:rtl w:val="0"/>
          <w:lang w:val="pt-PT"/>
        </w:rPr>
        <w:t>tulo de livro</w:t>
      </w:r>
    </w:p>
    <w:p>
      <w:pPr>
        <w:pStyle w:val="Corpo A"/>
        <w:ind w:left="1440" w:firstLine="0"/>
        <w:jc w:val="both"/>
        <w:rPr>
          <w:rStyle w:val="Nenhum"/>
          <w:outline w:val="0"/>
          <w:color w:val="00a2ff"/>
          <w:sz w:val="24"/>
          <w:szCs w:val="24"/>
          <w:u w:color="00a2ff"/>
          <w14:textFill>
            <w14:solidFill>
              <w14:srgbClr w14:val="00A2FF"/>
            </w14:solidFill>
          </w14:textFill>
        </w:rPr>
      </w:pPr>
      <w:r>
        <w:rPr>
          <w:rStyle w:val="Nenhum"/>
          <w:sz w:val="24"/>
          <w:szCs w:val="24"/>
          <w:rtl w:val="0"/>
          <w:lang w:val="es-ES_tradnl"/>
        </w:rPr>
        <w:t>Campos Guido, L. L., &amp; Gonz</w:t>
      </w:r>
      <w:r>
        <w:rPr>
          <w:rStyle w:val="Nenhum"/>
          <w:sz w:val="24"/>
          <w:szCs w:val="24"/>
          <w:rtl w:val="0"/>
        </w:rPr>
        <w:t>á</w:t>
      </w:r>
      <w:r>
        <w:rPr>
          <w:rStyle w:val="Nenhum"/>
          <w:sz w:val="24"/>
          <w:szCs w:val="24"/>
          <w:rtl w:val="0"/>
          <w:lang w:val="it-IT"/>
        </w:rPr>
        <w:t>lez Trevi</w:t>
      </w:r>
      <w:r>
        <w:rPr>
          <w:rStyle w:val="Nenhum"/>
          <w:sz w:val="24"/>
          <w:szCs w:val="24"/>
          <w:rtl w:val="0"/>
          <w:lang w:val="es-ES_tradnl"/>
        </w:rPr>
        <w:t>ñ</w:t>
      </w:r>
      <w:r>
        <w:rPr>
          <w:rStyle w:val="Nenhum"/>
          <w:sz w:val="24"/>
          <w:szCs w:val="24"/>
          <w:rtl w:val="0"/>
          <w:lang w:val="pt-PT"/>
        </w:rPr>
        <w:t>o, M. E. (2020). Violencia de g</w:t>
      </w:r>
      <w:r>
        <w:rPr>
          <w:rStyle w:val="Nenhum"/>
          <w:sz w:val="24"/>
          <w:szCs w:val="24"/>
          <w:rtl w:val="0"/>
          <w:lang w:val="fr-FR"/>
        </w:rPr>
        <w:t>é</w:t>
      </w:r>
      <w:r>
        <w:rPr>
          <w:rStyle w:val="Nenhum"/>
          <w:sz w:val="24"/>
          <w:szCs w:val="24"/>
          <w:rtl w:val="0"/>
          <w:lang w:val="es-ES_tradnl"/>
        </w:rPr>
        <w:t>nero en la prensa. De la informaci</w:t>
      </w:r>
      <w:r>
        <w:rPr>
          <w:rStyle w:val="Nenhum"/>
          <w:sz w:val="24"/>
          <w:szCs w:val="24"/>
          <w:rtl w:val="0"/>
          <w:lang w:val="es-ES_tradnl"/>
        </w:rPr>
        <w:t>ó</w:t>
      </w:r>
      <w:r>
        <w:rPr>
          <w:rStyle w:val="Nenhum"/>
          <w:sz w:val="24"/>
          <w:szCs w:val="24"/>
          <w:rtl w:val="0"/>
          <w:lang w:val="es-ES_tradnl"/>
        </w:rPr>
        <w:t>n al entretenimiento y la educaci</w:t>
      </w:r>
      <w:r>
        <w:rPr>
          <w:rStyle w:val="Nenhum"/>
          <w:sz w:val="24"/>
          <w:szCs w:val="24"/>
          <w:rtl w:val="0"/>
          <w:lang w:val="es-ES_tradnl"/>
        </w:rPr>
        <w:t>ó</w:t>
      </w:r>
      <w:r>
        <w:rPr>
          <w:rStyle w:val="Nenhum"/>
          <w:sz w:val="24"/>
          <w:szCs w:val="24"/>
          <w:rtl w:val="0"/>
        </w:rPr>
        <w:t>n. En</w:t>
      </w:r>
      <w:r>
        <w:rPr>
          <w:rStyle w:val="Nenhum"/>
          <w:sz w:val="24"/>
          <w:szCs w:val="24"/>
          <w:rtl w:val="0"/>
          <w:lang w:val="pt-PT"/>
        </w:rPr>
        <w:t> </w:t>
      </w:r>
      <w:r>
        <w:rPr>
          <w:rStyle w:val="Nenhum"/>
          <w:sz w:val="24"/>
          <w:szCs w:val="24"/>
          <w:rtl w:val="0"/>
        </w:rPr>
        <w:t>P.</w:t>
      </w:r>
      <w:r>
        <w:rPr>
          <w:rStyle w:val="Nenhum"/>
          <w:sz w:val="24"/>
          <w:szCs w:val="24"/>
          <w:rtl w:val="0"/>
          <w:lang w:val="pt-PT"/>
        </w:rPr>
        <w:t> </w:t>
      </w:r>
      <w:r>
        <w:rPr>
          <w:rStyle w:val="Nenhum"/>
          <w:sz w:val="24"/>
          <w:szCs w:val="24"/>
          <w:rtl w:val="0"/>
        </w:rPr>
        <w:t>L</w:t>
      </w:r>
      <w:r>
        <w:rPr>
          <w:rStyle w:val="Nenhum"/>
          <w:sz w:val="24"/>
          <w:szCs w:val="24"/>
          <w:rtl w:val="0"/>
          <w:lang w:val="es-ES_tradnl"/>
        </w:rPr>
        <w:t>ó</w:t>
      </w:r>
      <w:r>
        <w:rPr>
          <w:rStyle w:val="Nenhum"/>
          <w:sz w:val="24"/>
          <w:szCs w:val="24"/>
          <w:rtl w:val="0"/>
          <w:lang w:val="it-IT"/>
        </w:rPr>
        <w:t xml:space="preserve">pez Rafael (Ed.), </w:t>
      </w:r>
      <w:r>
        <w:rPr>
          <w:rStyle w:val="Nenhum"/>
          <w:i w:val="1"/>
          <w:iCs w:val="1"/>
          <w:sz w:val="24"/>
          <w:szCs w:val="24"/>
          <w:rtl w:val="0"/>
          <w:lang w:val="es-ES_tradnl"/>
        </w:rPr>
        <w:t>La interacci</w:t>
      </w:r>
      <w:r>
        <w:rPr>
          <w:rStyle w:val="Nenhum"/>
          <w:i w:val="1"/>
          <w:iCs w:val="1"/>
          <w:sz w:val="24"/>
          <w:szCs w:val="24"/>
          <w:rtl w:val="0"/>
          <w:lang w:val="es-ES_tradnl"/>
        </w:rPr>
        <w:t>ó</w:t>
      </w:r>
      <w:r>
        <w:rPr>
          <w:rStyle w:val="Nenhum"/>
          <w:i w:val="1"/>
          <w:iCs w:val="1"/>
          <w:sz w:val="24"/>
          <w:szCs w:val="24"/>
          <w:rtl w:val="0"/>
          <w:lang w:val="es-ES_tradnl"/>
        </w:rPr>
        <w:t>n comunicativa en la b</w:t>
      </w:r>
      <w:r>
        <w:rPr>
          <w:rStyle w:val="Nenhum"/>
          <w:i w:val="1"/>
          <w:iCs w:val="1"/>
          <w:sz w:val="24"/>
          <w:szCs w:val="24"/>
          <w:rtl w:val="0"/>
        </w:rPr>
        <w:t>ú</w:t>
      </w:r>
      <w:r>
        <w:rPr>
          <w:rStyle w:val="Nenhum"/>
          <w:i w:val="1"/>
          <w:iCs w:val="1"/>
          <w:sz w:val="24"/>
          <w:szCs w:val="24"/>
          <w:rtl w:val="0"/>
          <w:lang w:val="es-ES_tradnl"/>
        </w:rPr>
        <w:t>squeda de soluciones para la violencia de g</w:t>
      </w:r>
      <w:r>
        <w:rPr>
          <w:rStyle w:val="Nenhum"/>
          <w:i w:val="1"/>
          <w:iCs w:val="1"/>
          <w:sz w:val="24"/>
          <w:szCs w:val="24"/>
          <w:rtl w:val="0"/>
          <w:lang w:val="fr-FR"/>
        </w:rPr>
        <w:t>é</w:t>
      </w:r>
      <w:r>
        <w:rPr>
          <w:rStyle w:val="Nenhum"/>
          <w:i w:val="1"/>
          <w:iCs w:val="1"/>
          <w:sz w:val="24"/>
          <w:szCs w:val="24"/>
          <w:rtl w:val="0"/>
          <w:lang w:val="es-ES_tradnl"/>
        </w:rPr>
        <w:t>nero</w:t>
      </w:r>
      <w:r>
        <w:rPr>
          <w:rStyle w:val="Nenhum"/>
          <w:sz w:val="24"/>
          <w:szCs w:val="24"/>
          <w:rtl w:val="0"/>
          <w:lang w:val="pt-PT"/>
        </w:rPr>
        <w:t xml:space="preserve"> (1a ed., Vol. 1, pp. 59-84). Editorial Artificios. </w:t>
      </w:r>
      <w:r>
        <w:rPr>
          <w:rStyle w:val="Nenhum"/>
          <w:outline w:val="0"/>
          <w:color w:val="00a2ff"/>
          <w:sz w:val="24"/>
          <w:szCs w:val="24"/>
          <w:u w:color="00a2ff"/>
          <w:rtl w:val="0"/>
          <w14:textFill>
            <w14:solidFill>
              <w14:srgbClr w14:val="00A2FF"/>
            </w14:solidFill>
          </w14:textFill>
        </w:rPr>
        <w:t>https://drive.google.com/fid/1oOq9DN1IeGFuE4XG-tOwNghUnNJAJJGc/view</w:t>
      </w:r>
    </w:p>
    <w:p>
      <w:pPr>
        <w:pStyle w:val="Corpo A"/>
        <w:ind w:left="720" w:firstLine="0"/>
        <w:jc w:val="both"/>
        <w:rPr>
          <w:rStyle w:val="Nenhum"/>
          <w:sz w:val="24"/>
          <w:szCs w:val="24"/>
        </w:rPr>
      </w:pPr>
      <w:r>
        <w:rPr>
          <w:rStyle w:val="Nenhum"/>
          <w:sz w:val="24"/>
          <w:szCs w:val="24"/>
          <w:rtl w:val="0"/>
        </w:rPr>
        <w:t>Ex. Cita</w:t>
      </w:r>
      <w:r>
        <w:rPr>
          <w:rStyle w:val="Nenhum"/>
          <w:sz w:val="24"/>
          <w:szCs w:val="24"/>
          <w:rtl w:val="0"/>
          <w:lang w:val="pt-PT"/>
        </w:rPr>
        <w:t>çã</w:t>
      </w:r>
      <w:r>
        <w:rPr>
          <w:rStyle w:val="Nenhum"/>
          <w:sz w:val="24"/>
          <w:szCs w:val="24"/>
          <w:rtl w:val="0"/>
          <w:lang w:val="pt-PT"/>
        </w:rPr>
        <w:t>o site completo</w:t>
      </w:r>
    </w:p>
    <w:p>
      <w:pPr>
        <w:pStyle w:val="Corpo A"/>
        <w:ind w:left="1440" w:firstLine="0"/>
        <w:jc w:val="both"/>
        <w:rPr>
          <w:rStyle w:val="Nenhum"/>
          <w:sz w:val="24"/>
          <w:szCs w:val="24"/>
        </w:rPr>
      </w:pPr>
      <w:r>
        <w:rPr>
          <w:rStyle w:val="Nenhum"/>
          <w:sz w:val="24"/>
          <w:szCs w:val="24"/>
          <w:rtl w:val="0"/>
          <w:lang w:val="en-US"/>
        </w:rPr>
        <w:t>We created our survey using Qualtrics (https://www.qualtrics.com).</w:t>
      </w:r>
    </w:p>
    <w:p>
      <w:pPr>
        <w:pStyle w:val="Corpo A"/>
        <w:ind w:left="720" w:firstLine="0"/>
        <w:jc w:val="both"/>
        <w:rPr>
          <w:rStyle w:val="Nenhum"/>
          <w:sz w:val="24"/>
          <w:szCs w:val="24"/>
        </w:rPr>
      </w:pPr>
      <w:r>
        <w:rPr>
          <w:rStyle w:val="Nenhum"/>
          <w:sz w:val="24"/>
          <w:szCs w:val="24"/>
          <w:rtl w:val="0"/>
          <w:lang w:val="en-US"/>
        </w:rPr>
        <w:t>OU</w:t>
      </w:r>
    </w:p>
    <w:p>
      <w:pPr>
        <w:pStyle w:val="Corpo A"/>
        <w:spacing w:after="120"/>
        <w:ind w:left="1440" w:firstLine="0"/>
        <w:jc w:val="both"/>
        <w:rPr>
          <w:rStyle w:val="Nenhum"/>
          <w:sz w:val="24"/>
          <w:szCs w:val="24"/>
        </w:rPr>
      </w:pPr>
      <w:r>
        <w:rPr>
          <w:rStyle w:val="Nenhum"/>
          <w:sz w:val="24"/>
          <w:szCs w:val="24"/>
          <w:rtl w:val="0"/>
          <w:lang w:val="en-US"/>
        </w:rPr>
        <w:t xml:space="preserve">We created our survey using </w:t>
      </w:r>
      <w:r>
        <w:rPr>
          <w:rStyle w:val="Nenhum"/>
          <w:sz w:val="24"/>
          <w:szCs w:val="24"/>
          <w:u w:val="single"/>
          <w:rtl w:val="0"/>
          <w:lang w:val="it-IT"/>
        </w:rPr>
        <w:t>Qualtrics</w:t>
      </w:r>
      <w:r>
        <w:rPr>
          <w:rStyle w:val="Nenhum"/>
          <w:sz w:val="24"/>
          <w:szCs w:val="24"/>
          <w:rtl w:val="0"/>
        </w:rPr>
        <w:t>.</w:t>
      </w:r>
    </w:p>
    <w:p>
      <w:pPr>
        <w:pStyle w:val="Corpo A"/>
        <w:ind w:left="720" w:firstLine="0"/>
        <w:jc w:val="both"/>
        <w:rPr>
          <w:rStyle w:val="Nenhum"/>
          <w:sz w:val="24"/>
          <w:szCs w:val="24"/>
        </w:rPr>
      </w:pPr>
      <w:r>
        <w:rPr>
          <w:rStyle w:val="Nenhum"/>
          <w:sz w:val="24"/>
          <w:szCs w:val="24"/>
          <w:rtl w:val="0"/>
          <w:lang w:val="it-IT"/>
        </w:rPr>
        <w:t>Ex. Quando n</w:t>
      </w:r>
      <w:r>
        <w:rPr>
          <w:rStyle w:val="Nenhum"/>
          <w:sz w:val="24"/>
          <w:szCs w:val="24"/>
          <w:rtl w:val="0"/>
          <w:lang w:val="pt-PT"/>
        </w:rPr>
        <w:t>ã</w:t>
      </w:r>
      <w:r>
        <w:rPr>
          <w:rStyle w:val="Nenhum"/>
          <w:sz w:val="24"/>
          <w:szCs w:val="24"/>
          <w:rtl w:val="0"/>
          <w:lang w:val="es-ES_tradnl"/>
        </w:rPr>
        <w:t>o h</w:t>
      </w:r>
      <w:r>
        <w:rPr>
          <w:rStyle w:val="Nenhum"/>
          <w:sz w:val="24"/>
          <w:szCs w:val="24"/>
          <w:rtl w:val="0"/>
        </w:rPr>
        <w:t xml:space="preserve">á </w:t>
      </w:r>
      <w:r>
        <w:rPr>
          <w:rStyle w:val="Nenhum"/>
          <w:sz w:val="24"/>
          <w:szCs w:val="24"/>
          <w:rtl w:val="0"/>
        </w:rPr>
        <w:t>autor</w:t>
      </w:r>
    </w:p>
    <w:p>
      <w:pPr>
        <w:pStyle w:val="Corpo A"/>
        <w:spacing w:after="140"/>
        <w:ind w:left="1440" w:firstLine="0"/>
        <w:jc w:val="both"/>
        <w:rPr>
          <w:rStyle w:val="Nenhum"/>
          <w:sz w:val="24"/>
          <w:szCs w:val="24"/>
        </w:rPr>
      </w:pPr>
      <w:r>
        <w:rPr>
          <w:rStyle w:val="Nenhum"/>
          <w:sz w:val="24"/>
          <w:szCs w:val="24"/>
          <w:rtl w:val="0"/>
          <w:lang w:val="de-DE"/>
        </w:rPr>
        <w:t xml:space="preserve">Ver </w:t>
      </w:r>
      <w:r>
        <w:rPr>
          <w:rStyle w:val="Hyperlink.2"/>
        </w:rPr>
        <w:fldChar w:fldCharType="begin" w:fldLock="0"/>
      </w:r>
      <w:r>
        <w:rPr>
          <w:rStyle w:val="Hyperlink.2"/>
        </w:rPr>
        <w:instrText xml:space="preserve"> HYPERLINK "https://apastyle.apa.org/learn/faqs/web-page-no-author"</w:instrText>
      </w:r>
      <w:r>
        <w:rPr>
          <w:rStyle w:val="Hyperlink.2"/>
        </w:rPr>
        <w:fldChar w:fldCharType="separate" w:fldLock="0"/>
      </w:r>
      <w:r>
        <w:rPr>
          <w:rStyle w:val="Hyperlink.2"/>
          <w:rtl w:val="0"/>
          <w:lang w:val="en-US"/>
        </w:rPr>
        <w:t>https://apastyle.apa.org/learn/faqs/web-page-no-author</w:t>
      </w:r>
      <w:r>
        <w:rPr/>
        <w:fldChar w:fldCharType="end" w:fldLock="0"/>
      </w:r>
    </w:p>
    <w:p>
      <w:pPr>
        <w:pStyle w:val="Corpo A"/>
        <w:ind w:left="720" w:firstLine="0"/>
        <w:jc w:val="both"/>
        <w:rPr>
          <w:rStyle w:val="Nenhum"/>
          <w:sz w:val="24"/>
          <w:szCs w:val="24"/>
        </w:rPr>
      </w:pPr>
      <w:r>
        <w:rPr>
          <w:rStyle w:val="Nenhum"/>
          <w:sz w:val="24"/>
          <w:szCs w:val="24"/>
          <w:rtl w:val="0"/>
          <w:lang w:val="pt-PT"/>
        </w:rPr>
        <w:t>Ex. Trabalho de Gradua</w:t>
      </w:r>
      <w:r>
        <w:rPr>
          <w:rStyle w:val="Nenhum"/>
          <w:sz w:val="24"/>
          <w:szCs w:val="24"/>
          <w:rtl w:val="0"/>
          <w:lang w:val="pt-PT"/>
        </w:rPr>
        <w:t>çã</w:t>
      </w:r>
      <w:r>
        <w:rPr>
          <w:rStyle w:val="Nenhum"/>
          <w:sz w:val="24"/>
          <w:szCs w:val="24"/>
          <w:rtl w:val="0"/>
          <w:lang w:val="pt-PT"/>
        </w:rPr>
        <w:t>o, mestrado, doutorado</w:t>
      </w:r>
    </w:p>
    <w:p>
      <w:pPr>
        <w:pStyle w:val="Corpo A"/>
        <w:spacing w:after="140"/>
        <w:ind w:left="1440" w:firstLine="0"/>
        <w:jc w:val="both"/>
        <w:rPr>
          <w:rStyle w:val="Nenhum"/>
          <w:sz w:val="24"/>
          <w:szCs w:val="24"/>
        </w:rPr>
      </w:pPr>
      <w:r>
        <w:rPr>
          <w:rStyle w:val="Nenhum"/>
          <w:sz w:val="24"/>
          <w:szCs w:val="24"/>
          <w:rtl w:val="0"/>
          <w:lang w:val="es-ES_tradnl"/>
        </w:rPr>
        <w:t>Garc</w:t>
      </w:r>
      <w:r>
        <w:rPr>
          <w:rStyle w:val="Nenhum"/>
          <w:sz w:val="24"/>
          <w:szCs w:val="24"/>
          <w:rtl w:val="0"/>
        </w:rPr>
        <w:t>í</w:t>
      </w:r>
      <w:r>
        <w:rPr>
          <w:rStyle w:val="Nenhum"/>
          <w:sz w:val="24"/>
          <w:szCs w:val="24"/>
          <w:rtl w:val="0"/>
        </w:rPr>
        <w:t xml:space="preserve">a, Z. E. R. (2007). </w:t>
      </w:r>
      <w:r>
        <w:rPr>
          <w:rStyle w:val="Nenhum"/>
          <w:i w:val="1"/>
          <w:iCs w:val="1"/>
          <w:sz w:val="24"/>
          <w:szCs w:val="24"/>
          <w:rtl w:val="0"/>
          <w:lang w:val="es-ES_tradnl"/>
        </w:rPr>
        <w:t>Ni calladitas ni bonitas: las representaciones de las pol</w:t>
      </w:r>
      <w:r>
        <w:rPr>
          <w:rStyle w:val="Nenhum"/>
          <w:i w:val="1"/>
          <w:iCs w:val="1"/>
          <w:sz w:val="24"/>
          <w:szCs w:val="24"/>
          <w:rtl w:val="0"/>
        </w:rPr>
        <w:t>í</w:t>
      </w:r>
      <w:r>
        <w:rPr>
          <w:rStyle w:val="Nenhum"/>
          <w:i w:val="1"/>
          <w:iCs w:val="1"/>
          <w:sz w:val="24"/>
          <w:szCs w:val="24"/>
          <w:rtl w:val="0"/>
          <w:lang w:val="es-ES_tradnl"/>
        </w:rPr>
        <w:t xml:space="preserve">ticas mexicanas en la prensa de Guadalajara (2004-2007) </w:t>
      </w:r>
      <w:r>
        <w:rPr>
          <w:rStyle w:val="Nenhum"/>
          <w:sz w:val="24"/>
          <w:szCs w:val="24"/>
          <w:rtl w:val="0"/>
          <w:lang w:val="es-ES_tradnl"/>
        </w:rPr>
        <w:t>[Tesis de maestr</w:t>
      </w:r>
      <w:r>
        <w:rPr>
          <w:rStyle w:val="Nenhum"/>
          <w:sz w:val="24"/>
          <w:szCs w:val="24"/>
          <w:rtl w:val="0"/>
        </w:rPr>
        <w:t>í</w:t>
      </w:r>
      <w:r>
        <w:rPr>
          <w:rStyle w:val="Nenhum"/>
          <w:sz w:val="24"/>
          <w:szCs w:val="24"/>
          <w:rtl w:val="0"/>
          <w:lang w:val="it-IT"/>
        </w:rPr>
        <w:t>a, Instituto Tecnol</w:t>
      </w:r>
      <w:r>
        <w:rPr>
          <w:rStyle w:val="Nenhum"/>
          <w:sz w:val="24"/>
          <w:szCs w:val="24"/>
          <w:rtl w:val="0"/>
          <w:lang w:val="es-ES_tradnl"/>
        </w:rPr>
        <w:t>ó</w:t>
      </w:r>
      <w:r>
        <w:rPr>
          <w:rStyle w:val="Nenhum"/>
          <w:sz w:val="24"/>
          <w:szCs w:val="24"/>
          <w:rtl w:val="0"/>
          <w:lang w:val="es-ES_tradnl"/>
        </w:rPr>
        <w:t xml:space="preserve">gico y de Estudios Superiores de Occidente]. </w:t>
      </w:r>
    </w:p>
    <w:p>
      <w:pPr>
        <w:pStyle w:val="Corpo A"/>
        <w:ind w:left="720" w:firstLine="0"/>
        <w:jc w:val="both"/>
        <w:rPr>
          <w:rStyle w:val="Nenhum"/>
          <w:sz w:val="24"/>
          <w:szCs w:val="24"/>
        </w:rPr>
      </w:pPr>
      <w:r>
        <w:rPr>
          <w:rStyle w:val="Nenhum"/>
          <w:sz w:val="24"/>
          <w:szCs w:val="24"/>
          <w:rtl w:val="0"/>
          <w:lang w:val="pt-PT"/>
        </w:rPr>
        <w:t>Ex. Texto em p</w:t>
      </w:r>
      <w:r>
        <w:rPr>
          <w:rStyle w:val="Nenhum"/>
          <w:sz w:val="24"/>
          <w:szCs w:val="24"/>
          <w:rtl w:val="0"/>
        </w:rPr>
        <w:t>á</w:t>
      </w:r>
      <w:r>
        <w:rPr>
          <w:rStyle w:val="Nenhum"/>
          <w:sz w:val="24"/>
          <w:szCs w:val="24"/>
          <w:rtl w:val="0"/>
          <w:lang w:val="pt-PT"/>
        </w:rPr>
        <w:t>gina web COM autor (blog, jornal, etc)</w:t>
      </w:r>
    </w:p>
    <w:p>
      <w:pPr>
        <w:pStyle w:val="Corpo A"/>
        <w:spacing w:after="120"/>
        <w:ind w:left="1440" w:firstLine="0"/>
        <w:jc w:val="both"/>
        <w:rPr>
          <w:rStyle w:val="Nenhum"/>
          <w:outline w:val="0"/>
          <w:color w:val="00a2ff"/>
          <w:sz w:val="24"/>
          <w:szCs w:val="24"/>
          <w:u w:color="00a2ff"/>
          <w14:textFill>
            <w14:solidFill>
              <w14:srgbClr w14:val="00A2FF"/>
            </w14:solidFill>
          </w14:textFill>
        </w:rPr>
      </w:pPr>
      <w:r>
        <w:rPr>
          <w:rStyle w:val="Nenhum"/>
          <w:sz w:val="24"/>
          <w:szCs w:val="24"/>
          <w:rtl w:val="0"/>
          <w:lang w:val="es-ES_tradnl"/>
        </w:rPr>
        <w:t xml:space="preserve">Garza, A. (2020, 27 octubre). Pandemia incrementa casos de violencia contra la mujer en NL. </w:t>
      </w:r>
      <w:r>
        <w:rPr>
          <w:rStyle w:val="Nenhum"/>
          <w:i w:val="1"/>
          <w:iCs w:val="1"/>
          <w:sz w:val="24"/>
          <w:szCs w:val="24"/>
          <w:rtl w:val="0"/>
          <w:lang w:val="pt-PT"/>
        </w:rPr>
        <w:t>Imagem Radio.</w:t>
      </w:r>
      <w:r>
        <w:rPr>
          <w:rStyle w:val="Nenhum"/>
          <w:sz w:val="24"/>
          <w:szCs w:val="24"/>
          <w:rtl w:val="0"/>
        </w:rPr>
        <w:t xml:space="preserve"> </w:t>
      </w:r>
      <w:r>
        <w:rPr>
          <w:rStyle w:val="Nenhum"/>
          <w:outline w:val="0"/>
          <w:color w:val="00a2ff"/>
          <w:sz w:val="24"/>
          <w:szCs w:val="24"/>
          <w:u w:color="00a2ff"/>
          <w:rtl w:val="0"/>
          <w:lang w:val="es-ES_tradnl"/>
          <w14:textFill>
            <w14:solidFill>
              <w14:srgbClr w14:val="00A2FF"/>
            </w14:solidFill>
          </w14:textFill>
        </w:rPr>
        <w:t>https://www.imagenradio.com.mx/pandemia-incrementa-casos-de-violencia-contra-la-mujer-en-nl</w:t>
      </w:r>
    </w:p>
    <w:p>
      <w:pPr>
        <w:pStyle w:val="Corpo A"/>
        <w:ind w:left="720" w:firstLine="0"/>
        <w:jc w:val="both"/>
        <w:rPr>
          <w:rStyle w:val="Nenhum"/>
          <w:sz w:val="24"/>
          <w:szCs w:val="24"/>
        </w:rPr>
      </w:pPr>
      <w:r>
        <w:rPr>
          <w:rStyle w:val="Nenhum"/>
          <w:sz w:val="24"/>
          <w:szCs w:val="24"/>
          <w:rtl w:val="0"/>
          <w:lang w:val="en-US"/>
        </w:rPr>
        <w:t>Ex. REVISTA</w:t>
      </w:r>
    </w:p>
    <w:p>
      <w:pPr>
        <w:pStyle w:val="Corpo A"/>
        <w:spacing w:after="180"/>
        <w:ind w:left="1440" w:firstLine="0"/>
        <w:jc w:val="both"/>
        <w:rPr>
          <w:rStyle w:val="Nenhum"/>
          <w:sz w:val="24"/>
          <w:szCs w:val="24"/>
        </w:rPr>
      </w:pPr>
      <w:r>
        <w:rPr>
          <w:rStyle w:val="Nenhum"/>
          <w:sz w:val="24"/>
          <w:szCs w:val="24"/>
          <w:rtl w:val="0"/>
        </w:rPr>
        <w:t>G</w:t>
      </w:r>
      <w:r>
        <w:rPr>
          <w:rStyle w:val="Nenhum"/>
          <w:sz w:val="24"/>
          <w:szCs w:val="24"/>
          <w:rtl w:val="0"/>
          <w:lang w:val="es-ES_tradnl"/>
        </w:rPr>
        <w:t>ó</w:t>
      </w:r>
      <w:r>
        <w:rPr>
          <w:rStyle w:val="Nenhum"/>
          <w:sz w:val="24"/>
          <w:szCs w:val="24"/>
          <w:rtl w:val="0"/>
        </w:rPr>
        <w:t>mez, S., Mena, E., Sede</w:t>
      </w:r>
      <w:r>
        <w:rPr>
          <w:rStyle w:val="Nenhum"/>
          <w:sz w:val="24"/>
          <w:szCs w:val="24"/>
          <w:rtl w:val="0"/>
          <w:lang w:val="es-ES_tradnl"/>
        </w:rPr>
        <w:t>ñ</w:t>
      </w:r>
      <w:r>
        <w:rPr>
          <w:rStyle w:val="Nenhum"/>
          <w:sz w:val="24"/>
          <w:szCs w:val="24"/>
          <w:rtl w:val="0"/>
          <w:lang w:val="it-IT"/>
        </w:rPr>
        <w:t>o, A., &amp; Turci, I. (2000). An</w:t>
      </w:r>
      <w:r>
        <w:rPr>
          <w:rStyle w:val="Nenhum"/>
          <w:sz w:val="24"/>
          <w:szCs w:val="24"/>
          <w:rtl w:val="0"/>
        </w:rPr>
        <w:t>á</w:t>
      </w:r>
      <w:r>
        <w:rPr>
          <w:rStyle w:val="Nenhum"/>
          <w:sz w:val="24"/>
          <w:szCs w:val="24"/>
          <w:rtl w:val="0"/>
          <w:lang w:val="es-ES_tradnl"/>
        </w:rPr>
        <w:t xml:space="preserve">lisis de contenido aplicado a la prensa semanal. </w:t>
      </w:r>
      <w:r>
        <w:rPr>
          <w:rStyle w:val="Nenhum"/>
          <w:i w:val="1"/>
          <w:iCs w:val="1"/>
          <w:sz w:val="24"/>
          <w:szCs w:val="24"/>
          <w:rtl w:val="0"/>
          <w:lang w:val="en-US"/>
        </w:rPr>
        <w:t>Psicothema, 12</w:t>
      </w:r>
      <w:r>
        <w:rPr>
          <w:rStyle w:val="Nenhum"/>
          <w:sz w:val="24"/>
          <w:szCs w:val="24"/>
          <w:rtl w:val="0"/>
        </w:rPr>
        <w:t>(2), 261-266.</w:t>
      </w:r>
    </w:p>
    <w:p>
      <w:pPr>
        <w:pStyle w:val="Corpo A"/>
        <w:ind w:left="720" w:firstLine="0"/>
        <w:jc w:val="both"/>
        <w:rPr>
          <w:rStyle w:val="Nenhum"/>
          <w:sz w:val="24"/>
          <w:szCs w:val="24"/>
        </w:rPr>
      </w:pPr>
      <w:r>
        <w:rPr>
          <w:rStyle w:val="Nenhum"/>
          <w:sz w:val="24"/>
          <w:szCs w:val="24"/>
          <w:rtl w:val="0"/>
          <w:lang w:val="pt-PT"/>
        </w:rPr>
        <w:t>Ex. Trabalho/confer</w:t>
      </w:r>
      <w:r>
        <w:rPr>
          <w:rStyle w:val="Nenhum"/>
          <w:sz w:val="24"/>
          <w:szCs w:val="24"/>
          <w:rtl w:val="0"/>
        </w:rPr>
        <w:t>ê</w:t>
      </w:r>
      <w:r>
        <w:rPr>
          <w:rStyle w:val="Nenhum"/>
          <w:sz w:val="24"/>
          <w:szCs w:val="24"/>
          <w:rtl w:val="0"/>
          <w:lang w:val="pt-PT"/>
        </w:rPr>
        <w:t>ncia apresentado em congresso</w:t>
      </w:r>
    </w:p>
    <w:p>
      <w:pPr>
        <w:pStyle w:val="Corpo A"/>
        <w:spacing w:after="120"/>
        <w:ind w:left="1440" w:firstLine="0"/>
        <w:jc w:val="both"/>
        <w:rPr>
          <w:rStyle w:val="Nenhum"/>
          <w:sz w:val="24"/>
          <w:szCs w:val="24"/>
        </w:rPr>
      </w:pPr>
      <w:r>
        <w:rPr>
          <w:rStyle w:val="Nenhum"/>
          <w:sz w:val="24"/>
          <w:szCs w:val="24"/>
          <w:rtl w:val="0"/>
          <w:lang w:val="pt-PT"/>
        </w:rPr>
        <w:t xml:space="preserve">Vicente, M. (2006). </w:t>
      </w:r>
      <w:r>
        <w:rPr>
          <w:rStyle w:val="Nenhum"/>
          <w:i w:val="1"/>
          <w:iCs w:val="1"/>
          <w:sz w:val="24"/>
          <w:szCs w:val="24"/>
          <w:rtl w:val="0"/>
          <w:lang w:val="es-ES_tradnl"/>
        </w:rPr>
        <w:t>Desde el an</w:t>
      </w:r>
      <w:r>
        <w:rPr>
          <w:rStyle w:val="Nenhum"/>
          <w:i w:val="1"/>
          <w:iCs w:val="1"/>
          <w:sz w:val="24"/>
          <w:szCs w:val="24"/>
          <w:rtl w:val="0"/>
        </w:rPr>
        <w:t>á</w:t>
      </w:r>
      <w:r>
        <w:rPr>
          <w:rStyle w:val="Nenhum"/>
          <w:i w:val="1"/>
          <w:iCs w:val="1"/>
          <w:sz w:val="24"/>
          <w:szCs w:val="24"/>
          <w:rtl w:val="0"/>
          <w:lang w:val="es-ES_tradnl"/>
        </w:rPr>
        <w:t>lisis de contenido hacia el an</w:t>
      </w:r>
      <w:r>
        <w:rPr>
          <w:rStyle w:val="Nenhum"/>
          <w:i w:val="1"/>
          <w:iCs w:val="1"/>
          <w:sz w:val="24"/>
          <w:szCs w:val="24"/>
          <w:rtl w:val="0"/>
        </w:rPr>
        <w:t>á</w:t>
      </w:r>
      <w:r>
        <w:rPr>
          <w:rStyle w:val="Nenhum"/>
          <w:i w:val="1"/>
          <w:iCs w:val="1"/>
          <w:sz w:val="24"/>
          <w:szCs w:val="24"/>
          <w:rtl w:val="0"/>
          <w:lang w:val="es-ES_tradnl"/>
        </w:rPr>
        <w:t>lisis del discurso: la necesidad de una apuesta decidida por la triangulaci</w:t>
      </w:r>
      <w:r>
        <w:rPr>
          <w:rStyle w:val="Nenhum"/>
          <w:i w:val="1"/>
          <w:iCs w:val="1"/>
          <w:sz w:val="24"/>
          <w:szCs w:val="24"/>
          <w:rtl w:val="0"/>
          <w:lang w:val="es-ES_tradnl"/>
        </w:rPr>
        <w:t>ó</w:t>
      </w:r>
      <w:r>
        <w:rPr>
          <w:rStyle w:val="Nenhum"/>
          <w:i w:val="1"/>
          <w:iCs w:val="1"/>
          <w:sz w:val="24"/>
          <w:szCs w:val="24"/>
          <w:rtl w:val="0"/>
          <w:lang w:val="es-ES_tradnl"/>
        </w:rPr>
        <w:t>n metodol</w:t>
      </w:r>
      <w:r>
        <w:rPr>
          <w:rStyle w:val="Nenhum"/>
          <w:i w:val="1"/>
          <w:iCs w:val="1"/>
          <w:sz w:val="24"/>
          <w:szCs w:val="24"/>
          <w:rtl w:val="0"/>
          <w:lang w:val="es-ES_tradnl"/>
        </w:rPr>
        <w:t>ó</w:t>
      </w:r>
      <w:r>
        <w:rPr>
          <w:rStyle w:val="Nenhum"/>
          <w:i w:val="1"/>
          <w:iCs w:val="1"/>
          <w:sz w:val="24"/>
          <w:szCs w:val="24"/>
          <w:rtl w:val="0"/>
          <w:lang w:val="pt-PT"/>
        </w:rPr>
        <w:t>gica</w:t>
      </w:r>
      <w:r>
        <w:rPr>
          <w:rStyle w:val="Nenhum"/>
          <w:sz w:val="24"/>
          <w:szCs w:val="24"/>
          <w:rtl w:val="0"/>
          <w:lang w:val="es-ES_tradnl"/>
        </w:rPr>
        <w:t xml:space="preserve"> [Trabajo presentado en congreso]. IX Congreso IBERCOM, Sevilla, Espa</w:t>
      </w:r>
      <w:r>
        <w:rPr>
          <w:rStyle w:val="Nenhum"/>
          <w:sz w:val="24"/>
          <w:szCs w:val="24"/>
          <w:rtl w:val="0"/>
          <w:lang w:val="es-ES_tradnl"/>
        </w:rPr>
        <w:t>ñ</w:t>
      </w:r>
      <w:r>
        <w:rPr>
          <w:rStyle w:val="Nenhum"/>
          <w:sz w:val="24"/>
          <w:szCs w:val="24"/>
          <w:rtl w:val="0"/>
          <w:lang w:val="it-IT"/>
        </w:rPr>
        <w:t>a.</w:t>
      </w:r>
    </w:p>
    <w:p>
      <w:pPr>
        <w:pStyle w:val="Corpo A"/>
        <w:jc w:val="both"/>
        <w:rPr>
          <w:rStyle w:val="Nenhum A"/>
          <w:sz w:val="24"/>
          <w:szCs w:val="24"/>
        </w:rPr>
      </w:pPr>
    </w:p>
    <w:p>
      <w:pPr>
        <w:pStyle w:val="Corpo A"/>
        <w:numPr>
          <w:ilvl w:val="0"/>
          <w:numId w:val="11"/>
        </w:numPr>
        <w:bidi w:val="0"/>
        <w:ind w:right="0"/>
        <w:jc w:val="both"/>
        <w:rPr>
          <w:b w:val="1"/>
          <w:bCs w:val="1"/>
          <w:outline w:val="0"/>
          <w:color w:val="ee220c"/>
          <w:sz w:val="24"/>
          <w:szCs w:val="24"/>
          <w:rtl w:val="0"/>
          <w:lang w:val="fr-FR"/>
          <w14:textFill>
            <w14:solidFill>
              <w14:srgbClr w14:val="EE220C"/>
            </w14:solidFill>
          </w14:textFill>
        </w:rPr>
      </w:pPr>
      <w:r>
        <w:rPr>
          <w:rStyle w:val="Nenhum"/>
          <w:b w:val="1"/>
          <w:bCs w:val="1"/>
          <w:outline w:val="0"/>
          <w:color w:val="ee220c"/>
          <w:sz w:val="24"/>
          <w:szCs w:val="24"/>
          <w:u w:color="ee220c"/>
          <w:rtl w:val="0"/>
          <w:lang w:val="fr-FR"/>
          <w14:textFill>
            <w14:solidFill>
              <w14:srgbClr w14:val="EE220C"/>
            </w14:solidFill>
          </w14:textFill>
        </w:rPr>
        <w:t>DOI</w:t>
      </w:r>
    </w:p>
    <w:p>
      <w:pPr>
        <w:pStyle w:val="Corpo A"/>
        <w:numPr>
          <w:ilvl w:val="2"/>
          <w:numId w:val="4"/>
        </w:numPr>
        <w:bidi w:val="0"/>
        <w:ind w:right="0"/>
        <w:jc w:val="both"/>
        <w:rPr>
          <w:sz w:val="24"/>
          <w:szCs w:val="24"/>
          <w:rtl w:val="0"/>
          <w:lang w:val="pt-PT"/>
        </w:rPr>
      </w:pPr>
      <w:r>
        <w:rPr>
          <w:rStyle w:val="Nenhum"/>
          <w:sz w:val="24"/>
          <w:szCs w:val="24"/>
          <w:rtl w:val="0"/>
          <w:lang w:val="pt-PT"/>
        </w:rPr>
        <w:t xml:space="preserve">o Doi somente pode ser citado assim: </w:t>
      </w:r>
      <w:r>
        <w:rPr>
          <w:rStyle w:val="Nenhum"/>
          <w:outline w:val="0"/>
          <w:color w:val="00a2ff"/>
          <w:sz w:val="24"/>
          <w:szCs w:val="24"/>
          <w:u w:color="00a2ff"/>
          <w:rtl w:val="0"/>
          <w:lang w:val="en-US"/>
          <w14:textFill>
            <w14:solidFill>
              <w14:srgbClr w14:val="00A2FF"/>
            </w14:solidFill>
          </w14:textFill>
        </w:rPr>
        <w:t>https://doi.org/10.1145/3243082.3264662</w:t>
      </w:r>
    </w:p>
    <w:p>
      <w:pPr>
        <w:pStyle w:val="Corpo A"/>
        <w:numPr>
          <w:ilvl w:val="2"/>
          <w:numId w:val="4"/>
        </w:numPr>
        <w:bidi w:val="0"/>
        <w:ind w:right="0"/>
        <w:jc w:val="both"/>
        <w:rPr>
          <w:sz w:val="24"/>
          <w:szCs w:val="24"/>
          <w:rtl w:val="0"/>
          <w:lang w:val="pt-PT"/>
        </w:rPr>
      </w:pPr>
      <w:r>
        <w:rPr>
          <w:rStyle w:val="Nenhum"/>
          <w:sz w:val="24"/>
          <w:szCs w:val="24"/>
          <w:rtl w:val="0"/>
          <w:lang w:val="pt-PT"/>
        </w:rPr>
        <w:t>Todos os outros formatos s</w:t>
      </w:r>
      <w:r>
        <w:rPr>
          <w:rStyle w:val="Nenhum"/>
          <w:sz w:val="24"/>
          <w:szCs w:val="24"/>
          <w:rtl w:val="0"/>
          <w:lang w:val="pt-PT"/>
        </w:rPr>
        <w:t>ã</w:t>
      </w:r>
      <w:r>
        <w:rPr>
          <w:rStyle w:val="Nenhum"/>
          <w:sz w:val="24"/>
          <w:szCs w:val="24"/>
          <w:rtl w:val="0"/>
          <w:lang w:val="pt-PT"/>
        </w:rPr>
        <w:t>o errados.</w:t>
      </w:r>
    </w:p>
    <w:p>
      <w:pPr>
        <w:pStyle w:val="Corpo A"/>
        <w:jc w:val="both"/>
        <w:rPr>
          <w:rStyle w:val="Nenhum A"/>
          <w:sz w:val="24"/>
          <w:szCs w:val="24"/>
        </w:rPr>
      </w:pPr>
    </w:p>
    <w:p>
      <w:pPr>
        <w:pStyle w:val="Corpo A"/>
        <w:jc w:val="center"/>
        <w:rPr>
          <w:rStyle w:val="Nenhum A"/>
          <w:sz w:val="24"/>
          <w:szCs w:val="24"/>
        </w:rPr>
      </w:pPr>
    </w:p>
    <w:p>
      <w:pPr>
        <w:pStyle w:val="Corpo A"/>
        <w:jc w:val="center"/>
        <w:rPr>
          <w:rStyle w:val="Nenhum"/>
          <w:sz w:val="36"/>
          <w:szCs w:val="36"/>
        </w:rPr>
      </w:pPr>
      <w:r>
        <w:rPr>
          <w:rStyle w:val="Nenhum"/>
          <w:sz w:val="36"/>
          <w:szCs w:val="36"/>
          <w:rtl w:val="0"/>
          <w:lang w:val="pt-PT"/>
        </w:rPr>
        <w:t>REVIS</w:t>
      </w:r>
      <w:r>
        <w:rPr>
          <w:rStyle w:val="Nenhum"/>
          <w:sz w:val="36"/>
          <w:szCs w:val="36"/>
          <w:rtl w:val="0"/>
          <w:lang w:val="pt-PT"/>
        </w:rPr>
        <w:t>Ã</w:t>
      </w:r>
      <w:r>
        <w:rPr>
          <w:rStyle w:val="Nenhum"/>
          <w:sz w:val="36"/>
          <w:szCs w:val="36"/>
          <w:rtl w:val="0"/>
          <w:lang w:val="pt-PT"/>
        </w:rPr>
        <w:t>O e ACEITE</w:t>
      </w:r>
    </w:p>
    <w:p>
      <w:pPr>
        <w:pStyle w:val="Corpo A"/>
        <w:numPr>
          <w:ilvl w:val="2"/>
          <w:numId w:val="4"/>
        </w:numPr>
        <w:bidi w:val="0"/>
        <w:ind w:right="0"/>
        <w:jc w:val="both"/>
        <w:rPr>
          <w:sz w:val="24"/>
          <w:szCs w:val="24"/>
          <w:rtl w:val="0"/>
          <w:lang w:val="pt-PT"/>
        </w:rPr>
      </w:pPr>
      <w:r>
        <w:rPr>
          <w:rStyle w:val="Nenhum"/>
          <w:sz w:val="24"/>
          <w:szCs w:val="24"/>
          <w:rtl w:val="0"/>
          <w:lang w:val="pt-PT"/>
        </w:rPr>
        <w:t>Todos os resumos</w:t>
      </w:r>
      <w:r>
        <w:rPr>
          <w:rStyle w:val="Nenhum A"/>
          <w:sz w:val="24"/>
          <w:szCs w:val="24"/>
          <w:rtl w:val="0"/>
        </w:rPr>
        <w:t xml:space="preserve"> ser</w:t>
      </w:r>
      <w:r>
        <w:rPr>
          <w:rStyle w:val="Nenhum"/>
          <w:sz w:val="24"/>
          <w:szCs w:val="24"/>
          <w:rtl w:val="0"/>
          <w:lang w:val="pt-PT"/>
        </w:rPr>
        <w:t>ã</w:t>
      </w:r>
      <w:r>
        <w:rPr>
          <w:rStyle w:val="Nenhum A"/>
          <w:sz w:val="24"/>
          <w:szCs w:val="24"/>
          <w:rtl w:val="0"/>
        </w:rPr>
        <w:t xml:space="preserve">o </w:t>
      </w:r>
      <w:r>
        <w:rPr>
          <w:rStyle w:val="Nenhum"/>
          <w:sz w:val="24"/>
          <w:szCs w:val="24"/>
          <w:rtl w:val="0"/>
          <w:lang w:val="pt-PT"/>
        </w:rPr>
        <w:t xml:space="preserve">avaliados por </w:t>
      </w:r>
      <w:r>
        <w:rPr>
          <w:rStyle w:val="Nenhum"/>
          <w:sz w:val="24"/>
          <w:szCs w:val="24"/>
          <w:rtl w:val="0"/>
          <w:lang w:val="es-ES_tradnl"/>
        </w:rPr>
        <w:t>revis</w:t>
      </w:r>
      <w:r>
        <w:rPr>
          <w:rStyle w:val="Nenhum"/>
          <w:sz w:val="24"/>
          <w:szCs w:val="24"/>
          <w:rtl w:val="0"/>
          <w:lang w:val="pt-PT"/>
        </w:rPr>
        <w:t>ã</w:t>
      </w:r>
      <w:r>
        <w:rPr>
          <w:rStyle w:val="Nenhum A"/>
          <w:sz w:val="24"/>
          <w:szCs w:val="24"/>
          <w:rtl w:val="0"/>
        </w:rPr>
        <w:t>o</w:t>
      </w:r>
      <w:r>
        <w:rPr>
          <w:rStyle w:val="Nenhum"/>
          <w:sz w:val="24"/>
          <w:szCs w:val="24"/>
          <w:rtl w:val="0"/>
          <w:lang w:val="pt-PT"/>
        </w:rPr>
        <w:t xml:space="preserve"> de pares cegos, de modo a garantir a qualidade dos resumos, e consequentemente, a sua publica</w:t>
      </w:r>
      <w:r>
        <w:rPr>
          <w:rStyle w:val="Nenhum"/>
          <w:sz w:val="24"/>
          <w:szCs w:val="24"/>
          <w:rtl w:val="0"/>
          <w:lang w:val="pt-PT"/>
        </w:rPr>
        <w:t>çã</w:t>
      </w:r>
      <w:r>
        <w:rPr>
          <w:rStyle w:val="Nenhum"/>
          <w:sz w:val="24"/>
          <w:szCs w:val="24"/>
          <w:rtl w:val="0"/>
          <w:lang w:val="it-IT"/>
        </w:rPr>
        <w:t xml:space="preserve">o. </w:t>
      </w:r>
    </w:p>
    <w:p>
      <w:pPr>
        <w:pStyle w:val="Corpo A"/>
        <w:numPr>
          <w:ilvl w:val="2"/>
          <w:numId w:val="4"/>
        </w:numPr>
        <w:bidi w:val="0"/>
        <w:ind w:right="0"/>
        <w:jc w:val="both"/>
        <w:rPr>
          <w:sz w:val="24"/>
          <w:szCs w:val="24"/>
          <w:rtl w:val="0"/>
          <w:lang w:val="pt-PT"/>
        </w:rPr>
      </w:pPr>
      <w:r>
        <w:rPr>
          <w:rStyle w:val="Nenhum"/>
          <w:sz w:val="24"/>
          <w:szCs w:val="24"/>
          <w:rtl w:val="0"/>
          <w:lang w:val="pt-PT"/>
        </w:rPr>
        <w:t>A Comiss</w:t>
      </w:r>
      <w:r>
        <w:rPr>
          <w:rStyle w:val="Nenhum"/>
          <w:sz w:val="24"/>
          <w:szCs w:val="24"/>
          <w:rtl w:val="0"/>
          <w:lang w:val="pt-PT"/>
        </w:rPr>
        <w:t>ã</w:t>
      </w:r>
      <w:r>
        <w:rPr>
          <w:rStyle w:val="Nenhum"/>
          <w:sz w:val="24"/>
          <w:szCs w:val="24"/>
          <w:rtl w:val="0"/>
          <w:lang w:val="it-IT"/>
        </w:rPr>
        <w:t>o Cient</w:t>
      </w:r>
      <w:r>
        <w:rPr>
          <w:rStyle w:val="Nenhum A"/>
          <w:sz w:val="24"/>
          <w:szCs w:val="24"/>
          <w:rtl w:val="0"/>
        </w:rPr>
        <w:t>í</w:t>
      </w:r>
      <w:r>
        <w:rPr>
          <w:rStyle w:val="Nenhum"/>
          <w:sz w:val="24"/>
          <w:szCs w:val="24"/>
          <w:rtl w:val="0"/>
          <w:lang w:val="pt-PT"/>
        </w:rPr>
        <w:t>fica reserva-se o direito de n</w:t>
      </w:r>
      <w:r>
        <w:rPr>
          <w:rStyle w:val="Nenhum"/>
          <w:sz w:val="24"/>
          <w:szCs w:val="24"/>
          <w:rtl w:val="0"/>
          <w:lang w:val="pt-PT"/>
        </w:rPr>
        <w:t>ã</w:t>
      </w:r>
      <w:r>
        <w:rPr>
          <w:rStyle w:val="Nenhum"/>
          <w:sz w:val="24"/>
          <w:szCs w:val="24"/>
          <w:rtl w:val="0"/>
          <w:lang w:val="pt-PT"/>
        </w:rPr>
        <w:t>o publicar os trabalhos cuja avalia</w:t>
      </w:r>
      <w:r>
        <w:rPr>
          <w:rStyle w:val="Nenhum"/>
          <w:sz w:val="24"/>
          <w:szCs w:val="24"/>
          <w:rtl w:val="0"/>
          <w:lang w:val="pt-PT"/>
        </w:rPr>
        <w:t>çã</w:t>
      </w:r>
      <w:r>
        <w:rPr>
          <w:rStyle w:val="Nenhum A"/>
          <w:sz w:val="24"/>
          <w:szCs w:val="24"/>
          <w:rtl w:val="0"/>
        </w:rPr>
        <w:t>o n</w:t>
      </w:r>
      <w:r>
        <w:rPr>
          <w:rStyle w:val="Nenhum"/>
          <w:sz w:val="24"/>
          <w:szCs w:val="24"/>
          <w:rtl w:val="0"/>
          <w:lang w:val="pt-PT"/>
        </w:rPr>
        <w:t>ã</w:t>
      </w:r>
      <w:r>
        <w:rPr>
          <w:rStyle w:val="Nenhum"/>
          <w:sz w:val="24"/>
          <w:szCs w:val="24"/>
          <w:rtl w:val="0"/>
          <w:lang w:val="pt-PT"/>
        </w:rPr>
        <w:t>o seja positiva ou que n</w:t>
      </w:r>
      <w:r>
        <w:rPr>
          <w:rStyle w:val="Nenhum"/>
          <w:sz w:val="24"/>
          <w:szCs w:val="24"/>
          <w:rtl w:val="0"/>
          <w:lang w:val="pt-PT"/>
        </w:rPr>
        <w:t>ã</w:t>
      </w:r>
      <w:r>
        <w:rPr>
          <w:rStyle w:val="Nenhum A"/>
          <w:sz w:val="24"/>
          <w:szCs w:val="24"/>
          <w:rtl w:val="0"/>
        </w:rPr>
        <w:t>o obede</w:t>
      </w:r>
      <w:r>
        <w:rPr>
          <w:rStyle w:val="Nenhum A"/>
          <w:sz w:val="24"/>
          <w:szCs w:val="24"/>
          <w:rtl w:val="0"/>
        </w:rPr>
        <w:t>ç</w:t>
      </w:r>
      <w:r>
        <w:rPr>
          <w:rStyle w:val="Nenhum A"/>
          <w:sz w:val="24"/>
          <w:szCs w:val="24"/>
          <w:rtl w:val="0"/>
        </w:rPr>
        <w:t xml:space="preserve">am </w:t>
      </w:r>
      <w:r>
        <w:rPr>
          <w:rStyle w:val="Nenhum A"/>
          <w:sz w:val="24"/>
          <w:szCs w:val="24"/>
          <w:rtl w:val="0"/>
        </w:rPr>
        <w:t>à</w:t>
      </w:r>
      <w:r>
        <w:rPr>
          <w:rStyle w:val="Nenhum"/>
          <w:sz w:val="24"/>
          <w:szCs w:val="24"/>
          <w:rtl w:val="0"/>
          <w:lang w:val="pt-PT"/>
        </w:rPr>
        <w:t xml:space="preserve">s normas aqui apresentadas. </w:t>
      </w:r>
    </w:p>
    <w:p>
      <w:pPr>
        <w:pStyle w:val="Corpo A"/>
        <w:jc w:val="both"/>
        <w:rPr>
          <w:rStyle w:val="Nenhum A"/>
          <w:sz w:val="24"/>
          <w:szCs w:val="24"/>
        </w:rPr>
      </w:pPr>
    </w:p>
    <w:p>
      <w:pPr>
        <w:pStyle w:val="Corpo A"/>
        <w:jc w:val="both"/>
        <w:rPr>
          <w:rStyle w:val="Nenhum A"/>
          <w:sz w:val="24"/>
          <w:szCs w:val="24"/>
        </w:rPr>
      </w:pPr>
    </w:p>
    <w:p>
      <w:pPr>
        <w:pStyle w:val="Corpo A"/>
        <w:jc w:val="both"/>
        <w:rPr>
          <w:rStyle w:val="Nenhum A"/>
          <w:sz w:val="24"/>
          <w:szCs w:val="24"/>
        </w:rPr>
      </w:pPr>
    </w:p>
    <w:p>
      <w:pPr>
        <w:pStyle w:val="Corpo A"/>
        <w:jc w:val="both"/>
        <w:rPr>
          <w:rStyle w:val="Nenhum A"/>
          <w:sz w:val="24"/>
          <w:szCs w:val="24"/>
        </w:rPr>
      </w:pPr>
    </w:p>
    <w:p>
      <w:pPr>
        <w:pStyle w:val="Corpo A"/>
        <w:jc w:val="center"/>
        <w:rPr>
          <w:rStyle w:val="Nenhum"/>
          <w:b w:val="1"/>
          <w:bCs w:val="1"/>
          <w:outline w:val="0"/>
          <w:color w:val="ee220c"/>
          <w:sz w:val="54"/>
          <w:szCs w:val="54"/>
          <w:u w:color="ee220c"/>
          <w14:textFill>
            <w14:solidFill>
              <w14:srgbClr w14:val="EE220C"/>
            </w14:solidFill>
          </w14:textFill>
        </w:rPr>
      </w:pPr>
      <w:r>
        <w:rPr>
          <w:rStyle w:val="Nenhum"/>
          <w:b w:val="1"/>
          <w:bCs w:val="1"/>
          <w:outline w:val="0"/>
          <w:color w:val="ee220c"/>
          <w:sz w:val="54"/>
          <w:szCs w:val="54"/>
          <w:u w:color="ee220c"/>
          <w:rtl w:val="0"/>
          <w:lang w:val="pt-PT"/>
          <w14:textFill>
            <w14:solidFill>
              <w14:srgbClr w14:val="EE220C"/>
            </w14:solidFill>
          </w14:textFill>
        </w:rPr>
        <w:t>MODELO</w:t>
      </w:r>
    </w:p>
    <w:p>
      <w:pPr>
        <w:pStyle w:val="Corpo A"/>
        <w:jc w:val="center"/>
        <w:rPr>
          <w:rStyle w:val="Nenhum"/>
          <w:rFonts w:ascii="Times New Roman" w:cs="Times New Roman" w:hAnsi="Times New Roman" w:eastAsia="Times New Roman"/>
          <w:sz w:val="24"/>
          <w:szCs w:val="24"/>
        </w:rPr>
      </w:pPr>
    </w:p>
    <w:p>
      <w:pPr>
        <w:pStyle w:val="Corpo A"/>
        <w:jc w:val="center"/>
        <w:rPr>
          <w:rStyle w:val="Nenhum"/>
          <w:rFonts w:ascii="Times New Roman" w:cs="Times New Roman" w:hAnsi="Times New Roman" w:eastAsia="Times New Roman"/>
          <w:sz w:val="24"/>
          <w:szCs w:val="24"/>
        </w:rPr>
      </w:pPr>
    </w:p>
    <w:p>
      <w:pPr>
        <w:pStyle w:val="Corpo A"/>
        <w:jc w:val="center"/>
        <w:rPr>
          <w:rStyle w:val="Nenhum"/>
          <w:rFonts w:ascii="Times New Roman" w:cs="Times New Roman" w:hAnsi="Times New Roman" w:eastAsia="Times New Roman"/>
          <w:sz w:val="24"/>
          <w:szCs w:val="24"/>
        </w:rPr>
      </w:pPr>
    </w:p>
    <w:p>
      <w:pPr>
        <w:pStyle w:val="Corpo A"/>
        <w:spacing w:after="600"/>
        <w:jc w:val="center"/>
        <w:rPr>
          <w:rStyle w:val="Nenhum"/>
          <w:rFonts w:ascii="Times New Roman" w:cs="Times New Roman" w:hAnsi="Times New Roman" w:eastAsia="Times New Roman"/>
          <w:b w:val="1"/>
          <w:bCs w:val="1"/>
          <w:sz w:val="24"/>
          <w:szCs w:val="24"/>
          <w:lang w:val="pt-PT"/>
        </w:rPr>
      </w:pPr>
      <w:r>
        <w:rPr>
          <w:rStyle w:val="Nenhum"/>
          <w:rFonts w:ascii="Times New Roman" w:hAnsi="Times New Roman"/>
          <w:b w:val="1"/>
          <w:bCs w:val="1"/>
          <w:sz w:val="24"/>
          <w:szCs w:val="24"/>
          <w:rtl w:val="0"/>
          <w:lang w:val="pt-PT"/>
        </w:rPr>
        <w:t>O PAPEL DO AUDIOVISUAL NO DESENVOLVIMENTO SOCIAL</w:t>
      </w:r>
    </w:p>
    <w:p>
      <w:pPr>
        <w:pStyle w:val="Corpo A"/>
        <w:jc w:val="right"/>
        <w:rPr>
          <w:rStyle w:val="Nenhum"/>
          <w:rFonts w:ascii="Times New Roman" w:cs="Times New Roman" w:hAnsi="Times New Roman" w:eastAsia="Times New Roman"/>
          <w:i w:val="1"/>
          <w:iCs w:val="1"/>
          <w:sz w:val="24"/>
          <w:szCs w:val="24"/>
          <w:lang w:val="pt-PT"/>
        </w:rPr>
      </w:pPr>
      <w:r>
        <w:rPr>
          <w:rStyle w:val="Nenhum"/>
          <w:rFonts w:ascii="Times New Roman" w:hAnsi="Times New Roman"/>
          <w:i w:val="1"/>
          <w:iCs w:val="1"/>
          <w:sz w:val="24"/>
          <w:szCs w:val="24"/>
          <w:rtl w:val="0"/>
          <w:lang w:val="pt-PT"/>
        </w:rPr>
        <w:t>Fulano de Tal</w:t>
      </w:r>
    </w:p>
    <w:p>
      <w:pPr>
        <w:pStyle w:val="Corpo A"/>
        <w:jc w:val="right"/>
        <w:rPr>
          <w:rStyle w:val="Nenhum"/>
          <w:rFonts w:ascii="Times New Roman" w:cs="Times New Roman" w:hAnsi="Times New Roman" w:eastAsia="Times New Roman"/>
          <w:b w:val="1"/>
          <w:bCs w:val="1"/>
          <w:sz w:val="24"/>
          <w:szCs w:val="24"/>
          <w:lang w:val="pt-PT"/>
        </w:rPr>
      </w:pPr>
      <w:r>
        <w:rPr>
          <w:rStyle w:val="Hyperlink.3"/>
          <w:sz w:val="20"/>
          <w:szCs w:val="20"/>
        </w:rPr>
        <w:fldChar w:fldCharType="begin" w:fldLock="0"/>
      </w:r>
      <w:r>
        <w:rPr>
          <w:rStyle w:val="Hyperlink.3"/>
          <w:sz w:val="20"/>
          <w:szCs w:val="20"/>
        </w:rPr>
        <w:instrText xml:space="preserve"> HYPERLINK "mailto:fulanodetal@xmail.com"</w:instrText>
      </w:r>
      <w:r>
        <w:rPr>
          <w:rStyle w:val="Hyperlink.3"/>
          <w:sz w:val="20"/>
          <w:szCs w:val="20"/>
        </w:rPr>
        <w:fldChar w:fldCharType="separate" w:fldLock="0"/>
      </w:r>
      <w:r>
        <w:rPr>
          <w:rStyle w:val="Hyperlink.3"/>
          <w:sz w:val="20"/>
          <w:szCs w:val="20"/>
          <w:rtl w:val="0"/>
          <w:lang w:val="pt-PT"/>
        </w:rPr>
        <w:t>fulanodetal@xmail.com</w:t>
      </w:r>
      <w:r>
        <w:rPr>
          <w:sz w:val="20"/>
          <w:szCs w:val="20"/>
        </w:rPr>
        <w:fldChar w:fldCharType="end" w:fldLock="0"/>
      </w:r>
    </w:p>
    <w:p>
      <w:pPr>
        <w:pStyle w:val="Corpo A"/>
        <w:spacing w:after="600"/>
        <w:jc w:val="right"/>
        <w:rPr>
          <w:rStyle w:val="Nenhum"/>
          <w:rFonts w:ascii="Times New Roman" w:cs="Times New Roman" w:hAnsi="Times New Roman" w:eastAsia="Times New Roman"/>
          <w:sz w:val="20"/>
          <w:szCs w:val="20"/>
        </w:rPr>
      </w:pPr>
      <w:r>
        <w:rPr>
          <w:rStyle w:val="Nenhum"/>
          <w:rFonts w:ascii="Times New Roman" w:hAnsi="Times New Roman"/>
          <w:sz w:val="20"/>
          <w:szCs w:val="20"/>
          <w:rtl w:val="0"/>
          <w:lang w:val="pt-PT"/>
        </w:rPr>
        <w:t>Universidade Beltrana do Norte</w:t>
      </w:r>
    </w:p>
    <w:p>
      <w:pPr>
        <w:pStyle w:val="Corpo A"/>
        <w:jc w:val="center"/>
        <w:rPr>
          <w:rStyle w:val="Nenhum"/>
          <w:rFonts w:ascii="Times New Roman" w:cs="Times New Roman" w:hAnsi="Times New Roman" w:eastAsia="Times New Roman"/>
          <w:i w:val="1"/>
          <w:iCs w:val="1"/>
        </w:rPr>
      </w:pPr>
    </w:p>
    <w:p>
      <w:pPr>
        <w:pStyle w:val="Corpo A"/>
        <w:spacing w:line="360" w:lineRule="auto"/>
        <w:ind w:firstLine="850"/>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it-IT"/>
        </w:rPr>
        <w:t>Duis vulputate gravida dolor, id gravida felis convallis tincidunt. Mauris sed laoreet odio. Proin facilisis augue sed quam consectetur non tempus nisl porttitor. Sed sollicitudin nibh leo, sed egestas dolor. Quisque tempor leo sed lorem tincidunt id placerat turpis malesuada. Pellentesque posuere dolor eu felis convallis bibendum. Donec ullamcorper, est id bibendum tempor, dolor dui venenatis purus, nec egestas magna odio id quam.</w:t>
      </w:r>
    </w:p>
    <w:p>
      <w:pPr>
        <w:pStyle w:val="Corpo A"/>
        <w:spacing w:line="360" w:lineRule="auto"/>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it-IT"/>
        </w:rPr>
        <w:t xml:space="preserve">     Cras interdum diam vitae mauris sodales pulvinar. Donec eu metus sem, et vulputate purus. Etiam at neque vitae metus laoreet adipiscing quis vitae magna. Proin a elit quis risus feugiat commodo vitae ac elit. Sed ante sapien</w:t>
      </w:r>
      <w:r>
        <w:rPr>
          <w:rStyle w:val="Nenhum"/>
          <w:rFonts w:ascii="Times New Roman" w:hAnsi="Times New Roman"/>
          <w:sz w:val="24"/>
          <w:szCs w:val="24"/>
          <w:rtl w:val="0"/>
          <w:lang w:val="pt-PT"/>
        </w:rPr>
        <w:t xml:space="preserve"> (Xptoto</w:t>
      </w:r>
      <w:r>
        <w:rPr>
          <w:rStyle w:val="Nenhum"/>
          <w:rFonts w:ascii="Times New Roman" w:hAnsi="Times New Roman"/>
          <w:sz w:val="24"/>
          <w:szCs w:val="24"/>
          <w:rtl w:val="0"/>
        </w:rPr>
        <w:t>,</w:t>
      </w:r>
      <w:r>
        <w:rPr>
          <w:rStyle w:val="Nenhum"/>
          <w:rFonts w:ascii="Times New Roman" w:hAnsi="Times New Roman"/>
          <w:sz w:val="24"/>
          <w:szCs w:val="24"/>
          <w:rtl w:val="0"/>
          <w:lang w:val="pt-PT"/>
        </w:rPr>
        <w:t xml:space="preserve"> 2011)</w:t>
      </w:r>
      <w:r>
        <w:rPr>
          <w:rStyle w:val="Nenhum"/>
          <w:rFonts w:ascii="Times New Roman" w:hAnsi="Times New Roman"/>
          <w:sz w:val="24"/>
          <w:szCs w:val="24"/>
          <w:rtl w:val="0"/>
          <w:lang w:val="fr-FR"/>
        </w:rPr>
        <w:t xml:space="preserve"> volutpat ac interdum eu, pulvinar quis quam. Quisque viverra sem luctus lorem venenatis id ultrices ligula ullamcorper. Suspendisse auctor</w:t>
      </w:r>
      <w:r>
        <w:rPr>
          <w:rStyle w:val="Nenhum"/>
          <w:rFonts w:ascii="Times New Roman" w:hAnsi="Times New Roman"/>
          <w:sz w:val="24"/>
          <w:szCs w:val="24"/>
          <w:rtl w:val="0"/>
          <w:lang w:val="pt-PT"/>
        </w:rPr>
        <w:t>.</w:t>
      </w:r>
    </w:p>
    <w:p>
      <w:pPr>
        <w:pStyle w:val="Corpo A"/>
        <w:spacing w:line="360" w:lineRule="auto"/>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it-IT"/>
        </w:rPr>
        <w:t xml:space="preserve">      Cras interdum diam vitae mauris sodales pulvinar. Donec eu metus sem, et vulputate purus. Etiam at neque vitae metus laoreet adipiscing quis vitae magna. Proin a elit quis risus feugiat commodo vitae ac elit. Sed ante sapien</w:t>
      </w:r>
      <w:r>
        <w:rPr>
          <w:rStyle w:val="Nenhum"/>
          <w:rFonts w:ascii="Times New Roman" w:hAnsi="Times New Roman"/>
          <w:sz w:val="24"/>
          <w:szCs w:val="24"/>
          <w:rtl w:val="0"/>
          <w:lang w:val="pt-PT"/>
        </w:rPr>
        <w:t xml:space="preserve"> (Xptoto</w:t>
      </w:r>
      <w:r>
        <w:rPr>
          <w:rStyle w:val="Nenhum"/>
          <w:rFonts w:ascii="Times New Roman" w:hAnsi="Times New Roman"/>
          <w:sz w:val="24"/>
          <w:szCs w:val="24"/>
          <w:rtl w:val="0"/>
        </w:rPr>
        <w:t>,</w:t>
      </w:r>
      <w:r>
        <w:rPr>
          <w:rStyle w:val="Nenhum"/>
          <w:rFonts w:ascii="Times New Roman" w:hAnsi="Times New Roman"/>
          <w:sz w:val="24"/>
          <w:szCs w:val="24"/>
          <w:rtl w:val="0"/>
          <w:lang w:val="pt-PT"/>
        </w:rPr>
        <w:t xml:space="preserve"> 2011)</w:t>
      </w:r>
      <w:r>
        <w:rPr>
          <w:rStyle w:val="Nenhum"/>
          <w:rFonts w:ascii="Times New Roman" w:hAnsi="Times New Roman"/>
          <w:sz w:val="24"/>
          <w:szCs w:val="24"/>
          <w:rtl w:val="0"/>
          <w:lang w:val="fr-FR"/>
        </w:rPr>
        <w:t xml:space="preserve"> volutpat ac interdum eu, pulvinar quis quam. Quisque viverra sem luctus lorem venenatis id ultrices ligula ullamcorper. Suspendisse auctor</w:t>
      </w:r>
      <w:r>
        <w:rPr>
          <w:rStyle w:val="Nenhum"/>
          <w:rFonts w:ascii="Times New Roman" w:hAnsi="Times New Roman"/>
          <w:sz w:val="24"/>
          <w:szCs w:val="24"/>
          <w:rtl w:val="0"/>
          <w:lang w:val="pt-PT"/>
        </w:rPr>
        <w:t>.</w:t>
      </w:r>
      <w:r>
        <w:rPr>
          <w:rStyle w:val="Nenhum"/>
          <w:rFonts w:ascii="Times New Roman" w:hAnsi="Times New Roman"/>
          <w:sz w:val="24"/>
          <w:szCs w:val="24"/>
          <w:rtl w:val="0"/>
          <w:lang w:val="it-IT"/>
        </w:rPr>
        <w:t>Duis vulputate gravida dolor, id gravida felis convallis tincidunt. Mauris sed laoreet odio. Proin facilisis augue sed quam consectetur non tempus nisl porttitor. Sed sollicitudin nibh leo, sed egestas dolor. Quisque tempor leo sed lorem tincidunt id placerat turpis malesuada. Pellentesque posuere dolor eu felis convallis bibendum. Donec ullamcorper, est id bibendum tempor, dolor dui venenatis purus, nec egestas magna odio id quam.</w:t>
      </w:r>
    </w:p>
    <w:p>
      <w:pPr>
        <w:pStyle w:val="Corpo A"/>
        <w:spacing w:line="360" w:lineRule="auto"/>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it-IT"/>
        </w:rPr>
        <w:t xml:space="preserve">     Cras interdum diam vitae mauris sodales pulvinar. Donec eu metus sem, et vulputate purus. Etiam at neque vitae metus laoreet adipiscing quis vitae magna. Proin a elit quis risus feugiat commodo vitae ac elit. Sed ante sapien</w:t>
      </w:r>
      <w:r>
        <w:rPr>
          <w:rStyle w:val="Nenhum"/>
          <w:rFonts w:ascii="Times New Roman" w:hAnsi="Times New Roman"/>
          <w:sz w:val="24"/>
          <w:szCs w:val="24"/>
          <w:rtl w:val="0"/>
          <w:lang w:val="pt-PT"/>
        </w:rPr>
        <w:t xml:space="preserve"> (Xptoto</w:t>
      </w:r>
      <w:r>
        <w:rPr>
          <w:rStyle w:val="Nenhum"/>
          <w:rFonts w:ascii="Times New Roman" w:hAnsi="Times New Roman"/>
          <w:sz w:val="24"/>
          <w:szCs w:val="24"/>
          <w:rtl w:val="0"/>
        </w:rPr>
        <w:t>,</w:t>
      </w:r>
      <w:r>
        <w:rPr>
          <w:rStyle w:val="Nenhum"/>
          <w:rFonts w:ascii="Times New Roman" w:hAnsi="Times New Roman"/>
          <w:sz w:val="24"/>
          <w:szCs w:val="24"/>
          <w:rtl w:val="0"/>
          <w:lang w:val="pt-PT"/>
        </w:rPr>
        <w:t xml:space="preserve"> 2011)</w:t>
      </w:r>
      <w:r>
        <w:rPr>
          <w:rStyle w:val="Nenhum"/>
          <w:rFonts w:ascii="Times New Roman" w:hAnsi="Times New Roman"/>
          <w:sz w:val="24"/>
          <w:szCs w:val="24"/>
          <w:rtl w:val="0"/>
          <w:lang w:val="fr-FR"/>
        </w:rPr>
        <w:t xml:space="preserve"> volutpat ac interdum eu, pulvinar quis quam. Quisque viverra sem lorem venenatis id ultrices ligula ullamcorper. Suspendisse auctor</w:t>
      </w:r>
      <w:r>
        <w:rPr>
          <w:rStyle w:val="Nenhum"/>
          <w:rFonts w:ascii="Times New Roman" w:hAnsi="Times New Roman"/>
          <w:sz w:val="24"/>
          <w:szCs w:val="24"/>
          <w:rtl w:val="0"/>
          <w:lang w:val="pt-PT"/>
        </w:rPr>
        <w:t>.</w:t>
      </w:r>
    </w:p>
    <w:p>
      <w:pPr>
        <w:pStyle w:val="Corpo A"/>
        <w:spacing w:before="240" w:after="400"/>
        <w:ind w:left="850" w:firstLine="0"/>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it-IT"/>
        </w:rPr>
        <w:t xml:space="preserve">      elit eget justo malesuada non tristique neque pulvinar. Morbi placerat urna non massa tempus posuere et ac ante. Quisque feugiat augue non diam euismod posuere. Suspendisse a rutrum lectus. Vivamus volutpat enim ut est lacinia eu venenatis dui euismod. Vestibulum placerat ornare porta. In malesuada nisl vitae nisl aliquet non posuere erat adipiscing. Sed mi neque, lacinia consectetur sollicitudin eu, accumsan sed massa. Proin ultricies luctus tortor, id dapibus ipsum rutrum sit amet. Lorem ipsum dolor sit amet, consectetur adipiscing elit. (</w:t>
      </w:r>
      <w:r>
        <w:rPr>
          <w:rStyle w:val="Nenhum"/>
          <w:rFonts w:ascii="Times New Roman" w:hAnsi="Times New Roman"/>
          <w:sz w:val="24"/>
          <w:szCs w:val="24"/>
          <w:rtl w:val="0"/>
          <w:lang w:val="pt-PT"/>
        </w:rPr>
        <w:t>Xpto</w:t>
      </w:r>
      <w:r>
        <w:rPr>
          <w:rStyle w:val="Nenhum"/>
          <w:rFonts w:ascii="Times New Roman" w:hAnsi="Times New Roman"/>
          <w:sz w:val="24"/>
          <w:szCs w:val="24"/>
          <w:rtl w:val="0"/>
        </w:rPr>
        <w:t>, 2020, p. yy)</w:t>
      </w:r>
    </w:p>
    <w:p>
      <w:pPr>
        <w:pStyle w:val="Corpo A"/>
        <w:spacing w:line="360" w:lineRule="auto"/>
        <w:ind w:firstLine="850"/>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it-IT"/>
        </w:rPr>
        <w:t>Cras interdum diam vitae mauris sodales pulvinar. Donec eu metus sem, et vulputate purus. Etiam at neque vitae metus laoreet adipiscing quis vitae magna. Proin a elit quis risus feugiat commodo vitae ac elit. Sed ante sapien</w:t>
      </w:r>
      <w:r>
        <w:rPr>
          <w:rStyle w:val="Nenhum"/>
          <w:rFonts w:ascii="Times New Roman" w:hAnsi="Times New Roman"/>
          <w:sz w:val="24"/>
          <w:szCs w:val="24"/>
          <w:rtl w:val="0"/>
          <w:lang w:val="pt-PT"/>
        </w:rPr>
        <w:t xml:space="preserve"> (Xpto</w:t>
      </w:r>
      <w:r>
        <w:rPr>
          <w:rStyle w:val="Nenhum"/>
          <w:rFonts w:ascii="Times New Roman" w:hAnsi="Times New Roman"/>
          <w:sz w:val="24"/>
          <w:szCs w:val="24"/>
          <w:rtl w:val="0"/>
        </w:rPr>
        <w:t>,</w:t>
      </w:r>
      <w:r>
        <w:rPr>
          <w:rStyle w:val="Nenhum"/>
          <w:rFonts w:ascii="Times New Roman" w:hAnsi="Times New Roman"/>
          <w:sz w:val="24"/>
          <w:szCs w:val="24"/>
          <w:rtl w:val="0"/>
          <w:lang w:val="pt-PT"/>
        </w:rPr>
        <w:t xml:space="preserve"> 2011)</w:t>
      </w:r>
      <w:r>
        <w:rPr>
          <w:rStyle w:val="Nenhum"/>
          <w:rFonts w:ascii="Times New Roman" w:hAnsi="Times New Roman"/>
          <w:sz w:val="24"/>
          <w:szCs w:val="24"/>
          <w:rtl w:val="0"/>
          <w:lang w:val="fr-FR"/>
        </w:rPr>
        <w:t xml:space="preserve"> volutpat ac interdum eu, pulvinar quis quam. Quisque viverra sem luctus lorem venenatis id ultrices ligula ullamcorper. Suspendisse auctor</w:t>
      </w:r>
      <w:r>
        <w:rPr>
          <w:rStyle w:val="Nenhum"/>
          <w:rFonts w:ascii="Times New Roman" w:hAnsi="Times New Roman"/>
          <w:sz w:val="24"/>
          <w:szCs w:val="24"/>
          <w:rtl w:val="0"/>
          <w:lang w:val="pt-PT"/>
        </w:rPr>
        <w:t>.</w:t>
      </w:r>
    </w:p>
    <w:p>
      <w:pPr>
        <w:pStyle w:val="Corpo A"/>
        <w:spacing w:line="360" w:lineRule="auto"/>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it-IT"/>
        </w:rPr>
        <w:t xml:space="preserve">      Cras interdum diam vitae mauris sodales pulvinar. Donec eu metus sem, et vulputate purus. Etiam at neque vitae metus laoreet adipiscing quis vitae magna. </w:t>
      </w:r>
      <w:r>
        <w:rPr>
          <w:rStyle w:val="Nenhum"/>
          <w:rFonts w:ascii="Times New Roman" w:hAnsi="Times New Roman"/>
          <w:sz w:val="24"/>
          <w:szCs w:val="24"/>
          <w:rtl w:val="0"/>
          <w:lang w:val="pt-PT"/>
        </w:rPr>
        <w:t>"</w:t>
      </w:r>
      <w:r>
        <w:rPr>
          <w:rStyle w:val="Nenhum"/>
          <w:rFonts w:ascii="Times New Roman" w:hAnsi="Times New Roman"/>
          <w:sz w:val="24"/>
          <w:szCs w:val="24"/>
          <w:rtl w:val="0"/>
          <w:lang w:val="it-IT"/>
        </w:rPr>
        <w:t>Proin a elit quis risus feugiat commodo vitae ac elit. Sed ante sapien</w:t>
      </w:r>
      <w:r>
        <w:rPr>
          <w:rStyle w:val="Nenhum"/>
          <w:rFonts w:ascii="Times New Roman" w:hAnsi="Times New Roman"/>
          <w:sz w:val="24"/>
          <w:szCs w:val="24"/>
          <w:rtl w:val="0"/>
          <w:lang w:val="pt-PT"/>
        </w:rPr>
        <w:t>" (Xpppto &amp; Xptoxpt</w:t>
      </w:r>
      <w:r>
        <w:rPr>
          <w:rStyle w:val="Nenhum"/>
          <w:rFonts w:ascii="Times New Roman" w:hAnsi="Times New Roman"/>
          <w:sz w:val="24"/>
          <w:szCs w:val="24"/>
          <w:rtl w:val="0"/>
        </w:rPr>
        <w:t>,</w:t>
      </w:r>
      <w:r>
        <w:rPr>
          <w:rStyle w:val="Nenhum"/>
          <w:rFonts w:ascii="Times New Roman" w:hAnsi="Times New Roman"/>
          <w:sz w:val="24"/>
          <w:szCs w:val="24"/>
          <w:rtl w:val="0"/>
          <w:lang w:val="pt-PT"/>
        </w:rPr>
        <w:t xml:space="preserve"> 2013, pp. 3-5)</w:t>
      </w:r>
      <w:r>
        <w:rPr>
          <w:rStyle w:val="Nenhum"/>
          <w:rFonts w:ascii="Times New Roman" w:hAnsi="Times New Roman"/>
          <w:sz w:val="24"/>
          <w:szCs w:val="24"/>
          <w:rtl w:val="0"/>
          <w:lang w:val="fr-FR"/>
        </w:rPr>
        <w:t xml:space="preserve"> volutpat ac interdum eu, pulvinar quis quam. Quisque viverra sem luctus lorem venenatis id ultrices ligula ullamcorper. Suspendisse auctor</w:t>
      </w:r>
      <w:r>
        <w:rPr>
          <w:rStyle w:val="Nenhum"/>
          <w:rFonts w:ascii="Times New Roman" w:hAnsi="Times New Roman"/>
          <w:sz w:val="24"/>
          <w:szCs w:val="24"/>
          <w:rtl w:val="0"/>
          <w:lang w:val="pt-PT"/>
        </w:rPr>
        <w:t>.</w:t>
      </w:r>
    </w:p>
    <w:p>
      <w:pPr>
        <w:pStyle w:val="Corpo A"/>
        <w:spacing w:before="360" w:after="120" w:line="360" w:lineRule="auto"/>
        <w:jc w:val="both"/>
        <w:rPr>
          <w:rStyle w:val="Nenhum"/>
          <w:rFonts w:ascii="Times New Roman" w:cs="Times New Roman" w:hAnsi="Times New Roman" w:eastAsia="Times New Roman"/>
          <w:b w:val="1"/>
          <w:bCs w:val="1"/>
          <w:sz w:val="24"/>
          <w:szCs w:val="24"/>
        </w:rPr>
      </w:pPr>
      <w:r>
        <w:rPr>
          <w:rStyle w:val="Nenhum"/>
          <w:rFonts w:ascii="Times New Roman" w:hAnsi="Times New Roman"/>
          <w:b w:val="1"/>
          <w:bCs w:val="1"/>
          <w:sz w:val="24"/>
          <w:szCs w:val="24"/>
          <w:rtl w:val="0"/>
          <w:lang w:val="pt-PT"/>
        </w:rPr>
        <w:t>Refer</w:t>
      </w:r>
      <w:r>
        <w:rPr>
          <w:rStyle w:val="Nenhum"/>
          <w:rFonts w:ascii="Times New Roman" w:hAnsi="Times New Roman" w:hint="default"/>
          <w:b w:val="1"/>
          <w:bCs w:val="1"/>
          <w:sz w:val="24"/>
          <w:szCs w:val="24"/>
          <w:rtl w:val="0"/>
          <w:lang w:val="pt-PT"/>
        </w:rPr>
        <w:t>ê</w:t>
      </w:r>
      <w:r>
        <w:rPr>
          <w:rStyle w:val="Nenhum"/>
          <w:rFonts w:ascii="Times New Roman" w:hAnsi="Times New Roman"/>
          <w:b w:val="1"/>
          <w:bCs w:val="1"/>
          <w:sz w:val="24"/>
          <w:szCs w:val="24"/>
          <w:rtl w:val="0"/>
          <w:lang w:val="pt-PT"/>
        </w:rPr>
        <w:t>ncias</w:t>
      </w:r>
    </w:p>
    <w:p>
      <w:pPr>
        <w:pStyle w:val="Predefinição"/>
        <w:spacing w:before="0" w:after="240" w:line="240" w:lineRule="auto"/>
        <w:ind w:left="567" w:hanging="567"/>
        <w:jc w:val="both"/>
        <w:rPr>
          <w:rStyle w:val="Nenhum"/>
          <w:rFonts w:ascii="Times New Roman" w:cs="Times New Roman" w:hAnsi="Times New Roman" w:eastAsia="Times New Roman"/>
        </w:rPr>
      </w:pPr>
      <w:r>
        <w:rPr>
          <w:rStyle w:val="Nenhum"/>
          <w:rFonts w:ascii="Times New Roman" w:hAnsi="Times New Roman"/>
          <w:rtl w:val="0"/>
          <w:lang w:val="pt-PT"/>
        </w:rPr>
        <w:t>Xptoto</w:t>
      </w:r>
      <w:r>
        <w:rPr>
          <w:rStyle w:val="Nenhum"/>
          <w:rFonts w:ascii="Times New Roman" w:hAnsi="Times New Roman"/>
          <w:rtl w:val="0"/>
          <w:lang w:val="en-US"/>
        </w:rPr>
        <w:t xml:space="preserve">, </w:t>
      </w:r>
      <w:r>
        <w:rPr>
          <w:rStyle w:val="Nenhum"/>
          <w:rFonts w:ascii="Times New Roman" w:hAnsi="Times New Roman"/>
          <w:rtl w:val="0"/>
          <w:lang w:val="pt-PT"/>
        </w:rPr>
        <w:t>A. (</w:t>
      </w:r>
      <w:r>
        <w:rPr>
          <w:rStyle w:val="Nenhum"/>
          <w:rFonts w:ascii="Times New Roman" w:hAnsi="Times New Roman"/>
          <w:rtl w:val="0"/>
          <w:lang w:val="en-US"/>
        </w:rPr>
        <w:t>2011</w:t>
      </w:r>
      <w:r>
        <w:rPr>
          <w:rStyle w:val="Nenhum"/>
          <w:rFonts w:ascii="Times New Roman" w:hAnsi="Times New Roman"/>
          <w:rtl w:val="0"/>
          <w:lang w:val="pt-PT"/>
        </w:rPr>
        <w:t xml:space="preserve">). </w:t>
      </w:r>
      <w:r>
        <w:rPr>
          <w:rStyle w:val="Nenhum"/>
          <w:rFonts w:ascii="Times New Roman" w:hAnsi="Times New Roman"/>
          <w:i w:val="1"/>
          <w:iCs w:val="1"/>
          <w:rtl w:val="0"/>
          <w:lang w:val="pt-PT"/>
        </w:rPr>
        <w:t>T</w:t>
      </w:r>
      <w:r>
        <w:rPr>
          <w:rStyle w:val="Nenhum"/>
          <w:rFonts w:ascii="Times New Roman" w:hAnsi="Times New Roman" w:hint="default"/>
          <w:i w:val="1"/>
          <w:iCs w:val="1"/>
          <w:rtl w:val="0"/>
          <w:lang w:val="pt-PT"/>
        </w:rPr>
        <w:t>í</w:t>
      </w:r>
      <w:r>
        <w:rPr>
          <w:rStyle w:val="Nenhum"/>
          <w:rFonts w:ascii="Times New Roman" w:hAnsi="Times New Roman"/>
          <w:i w:val="1"/>
          <w:iCs w:val="1"/>
          <w:rtl w:val="0"/>
          <w:lang w:val="pt-PT"/>
        </w:rPr>
        <w:t>tulo do livro.</w:t>
      </w:r>
      <w:r>
        <w:rPr>
          <w:rStyle w:val="Nenhum"/>
          <w:rFonts w:ascii="Times New Roman" w:hAnsi="Times New Roman"/>
          <w:rtl w:val="0"/>
          <w:lang w:val="pt-PT"/>
        </w:rPr>
        <w:t xml:space="preserve"> Editora. </w:t>
      </w:r>
    </w:p>
    <w:p>
      <w:pPr>
        <w:pStyle w:val="Predefinição"/>
        <w:spacing w:before="0" w:after="240" w:line="240" w:lineRule="auto"/>
        <w:ind w:left="567" w:hanging="567"/>
        <w:jc w:val="both"/>
        <w:rPr>
          <w:rStyle w:val="Nenhum"/>
          <w:rFonts w:ascii="Times New Roman" w:cs="Times New Roman" w:hAnsi="Times New Roman" w:eastAsia="Times New Roman"/>
        </w:rPr>
      </w:pPr>
      <w:r>
        <w:rPr>
          <w:rStyle w:val="Nenhum"/>
          <w:rFonts w:ascii="Times New Roman" w:hAnsi="Times New Roman"/>
          <w:rtl w:val="0"/>
          <w:lang w:val="pt-PT"/>
        </w:rPr>
        <w:t>Xpto</w:t>
      </w:r>
      <w:r>
        <w:rPr>
          <w:rStyle w:val="Nenhum"/>
          <w:rFonts w:ascii="Times New Roman" w:hAnsi="Times New Roman"/>
          <w:rtl w:val="0"/>
          <w:lang w:val="en-US"/>
        </w:rPr>
        <w:t xml:space="preserve">, </w:t>
      </w:r>
      <w:r>
        <w:rPr>
          <w:rStyle w:val="Nenhum"/>
          <w:rFonts w:ascii="Times New Roman" w:hAnsi="Times New Roman"/>
          <w:rtl w:val="0"/>
          <w:lang w:val="pt-PT"/>
        </w:rPr>
        <w:t>F. (</w:t>
      </w:r>
      <w:r>
        <w:rPr>
          <w:rStyle w:val="Nenhum"/>
          <w:rFonts w:ascii="Times New Roman" w:hAnsi="Times New Roman"/>
          <w:rtl w:val="0"/>
          <w:lang w:val="en-US"/>
        </w:rPr>
        <w:t>2020</w:t>
      </w:r>
      <w:r>
        <w:rPr>
          <w:rStyle w:val="Nenhum"/>
          <w:rFonts w:ascii="Times New Roman" w:hAnsi="Times New Roman"/>
          <w:rtl w:val="0"/>
          <w:lang w:val="pt-PT"/>
        </w:rPr>
        <w:t xml:space="preserve">). </w:t>
      </w:r>
      <w:r>
        <w:rPr>
          <w:rStyle w:val="Nenhum"/>
          <w:rFonts w:ascii="Times New Roman" w:hAnsi="Times New Roman"/>
          <w:i w:val="1"/>
          <w:iCs w:val="1"/>
          <w:rtl w:val="0"/>
          <w:lang w:val="pt-PT"/>
        </w:rPr>
        <w:t>Titulo da obra</w:t>
      </w:r>
      <w:r>
        <w:rPr>
          <w:rStyle w:val="Nenhum"/>
          <w:rFonts w:ascii="Times New Roman" w:hAnsi="Times New Roman"/>
          <w:rtl w:val="0"/>
          <w:lang w:val="pt-PT"/>
        </w:rPr>
        <w:t xml:space="preserve"> [Video]. Instagram. </w:t>
      </w:r>
      <w:r>
        <w:rPr>
          <w:rStyle w:val="Nenhum"/>
          <w:rFonts w:ascii="Times New Roman" w:hAnsi="Times New Roman"/>
          <w:outline w:val="0"/>
          <w:color w:val="00a2ff"/>
          <w:u w:color="00a2ff"/>
          <w:rtl w:val="0"/>
          <w:lang w:val="pt-PT"/>
          <w14:textFill>
            <w14:solidFill>
              <w14:srgbClr w14:val="00A2FF"/>
            </w14:solidFill>
          </w14:textFill>
        </w:rPr>
        <w:t>https://www.instagram.com/dklasdirkGRTIDase</w:t>
      </w:r>
    </w:p>
    <w:p>
      <w:pPr>
        <w:pStyle w:val="Corpo A"/>
        <w:spacing w:after="240"/>
        <w:ind w:left="567" w:hanging="567"/>
        <w:jc w:val="both"/>
      </w:pPr>
      <w:r>
        <w:rPr>
          <w:rStyle w:val="Nenhum"/>
          <w:rFonts w:ascii="Times New Roman" w:hAnsi="Times New Roman"/>
          <w:sz w:val="24"/>
          <w:szCs w:val="24"/>
          <w:rtl w:val="0"/>
          <w:lang w:val="pt-PT"/>
        </w:rPr>
        <w:t>Xpppto, C. de O., &amp; Xptoxpt, L. T. (</w:t>
      </w:r>
      <w:r>
        <w:rPr>
          <w:rStyle w:val="Nenhum"/>
          <w:rFonts w:ascii="Times New Roman" w:hAnsi="Times New Roman"/>
          <w:sz w:val="24"/>
          <w:szCs w:val="24"/>
          <w:rtl w:val="0"/>
        </w:rPr>
        <w:t>2013</w:t>
      </w:r>
      <w:r>
        <w:rPr>
          <w:rStyle w:val="Nenhum"/>
          <w:rFonts w:ascii="Times New Roman" w:hAnsi="Times New Roman"/>
          <w:sz w:val="24"/>
          <w:szCs w:val="24"/>
          <w:rtl w:val="0"/>
          <w:lang w:val="pt-PT"/>
        </w:rPr>
        <w:t xml:space="preserve">). </w:t>
      </w:r>
      <w:r>
        <w:rPr>
          <w:rStyle w:val="Nenhum"/>
          <w:rFonts w:ascii="Times New Roman" w:hAnsi="Times New Roman"/>
          <w:i w:val="1"/>
          <w:iCs w:val="1"/>
          <w:sz w:val="24"/>
          <w:szCs w:val="24"/>
          <w:rtl w:val="0"/>
          <w:lang w:val="pt-PT"/>
        </w:rPr>
        <w:t>T</w:t>
      </w:r>
      <w:r>
        <w:rPr>
          <w:rStyle w:val="Nenhum"/>
          <w:rFonts w:ascii="Times New Roman" w:hAnsi="Times New Roman" w:hint="default"/>
          <w:i w:val="1"/>
          <w:iCs w:val="1"/>
          <w:sz w:val="24"/>
          <w:szCs w:val="24"/>
          <w:rtl w:val="0"/>
          <w:lang w:val="pt-PT"/>
        </w:rPr>
        <w:t>í</w:t>
      </w:r>
      <w:r>
        <w:rPr>
          <w:rStyle w:val="Nenhum"/>
          <w:rFonts w:ascii="Times New Roman" w:hAnsi="Times New Roman"/>
          <w:i w:val="1"/>
          <w:iCs w:val="1"/>
          <w:sz w:val="24"/>
          <w:szCs w:val="24"/>
          <w:rtl w:val="0"/>
          <w:lang w:val="pt-PT"/>
        </w:rPr>
        <w:t xml:space="preserve">tulo do livro . </w:t>
      </w:r>
      <w:r>
        <w:rPr>
          <w:rStyle w:val="Nenhum"/>
          <w:rFonts w:ascii="Times New Roman" w:hAnsi="Times New Roman"/>
          <w:sz w:val="24"/>
          <w:szCs w:val="24"/>
          <w:rtl w:val="0"/>
          <w:lang w:val="pt-PT"/>
        </w:rPr>
        <w:t>Editora.</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úmeros"/>
  </w:abstractNum>
  <w:abstractNum w:abstractNumId="1">
    <w:multiLevelType w:val="hybridMultilevel"/>
    <w:styleLink w:val="Números"/>
    <w:lvl w:ilvl="0">
      <w:start w:val="1"/>
      <w:numFmt w:val="decimal"/>
      <w:suff w:val="tab"/>
      <w:lvlText w:val="%1."/>
      <w:lvlJc w:val="left"/>
      <w:pPr>
        <w:ind w:left="39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abstractNum>
  <w:abstractNum w:abstractNumId="2">
    <w:multiLevelType w:val="hybridMultilevel"/>
    <w:numStyleLink w:val="Marca"/>
  </w:abstractNum>
  <w:abstractNum w:abstractNumId="3">
    <w:multiLevelType w:val="hybridMultilevel"/>
    <w:styleLink w:val="Marca"/>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úmeros.0"/>
  </w:abstractNum>
  <w:abstractNum w:abstractNumId="5">
    <w:multiLevelType w:val="hybridMultilevel"/>
    <w:styleLink w:val="Números.0"/>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color w:val="ed220b"/>
        <w:spacing w:val="0"/>
        <w:w w:val="100"/>
        <w:kern w:val="0"/>
        <w:position w:val="0"/>
        <w:highlight w:val="none"/>
        <w:vertAlign w:val="baseline"/>
      </w:rPr>
    </w:lvl>
    <w:lvl w:ilvl="1">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99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235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71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3076" w:hanging="196"/>
      </w:pPr>
      <w:rPr>
        <w:rFonts w:ascii="Helvetica Neue" w:cs="Helvetica Neue" w:hAnsi="Helvetica Neue" w:eastAsia="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6"/>
    </w:lvlOverride>
  </w:num>
  <w:num w:numId="6">
    <w:abstractNumId w:val="0"/>
    <w:lvlOverride w:ilvl="0">
      <w:startOverride w:val="7"/>
    </w:lvlOverride>
  </w:num>
  <w:num w:numId="7">
    <w:abstractNumId w:val="0"/>
    <w:lvlOverride w:ilvl="0">
      <w:startOverride w:val="8"/>
    </w:lvlOverride>
  </w:num>
  <w:num w:numId="8">
    <w:abstractNumId w:val="5"/>
  </w:num>
  <w:num w:numId="9">
    <w:abstractNumId w:val="4"/>
  </w:num>
  <w:num w:numId="10">
    <w:abstractNumId w:val="0"/>
    <w:lvlOverride w:ilvl="0">
      <w:startOverride w:val="10"/>
    </w:lvlOverride>
  </w:num>
  <w:num w:numId="11">
    <w:abstractNumId w:val="0"/>
    <w:lvlOverride w:ilvl="0">
      <w:startOverride w:val="1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çalho e Rodapé">
    <w:name w:val="Cabeçalho e Rodapé"/>
    <w:next w:val="Cabeçalho e Rodapé"/>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enhum A">
    <w:name w:val="Nenhum A"/>
  </w:style>
  <w:style w:type="numbering" w:styleId="Números">
    <w:name w:val="Números"/>
    <w:pPr>
      <w:numPr>
        <w:numId w:val="1"/>
      </w:numPr>
    </w:pPr>
  </w:style>
  <w:style w:type="numbering" w:styleId="Marca">
    <w:name w:val="Marca"/>
    <w:pPr>
      <w:numPr>
        <w:numId w:val="3"/>
      </w:numPr>
    </w:pPr>
  </w:style>
  <w:style w:type="character" w:styleId="Nenhum">
    <w:name w:val="Nenhum"/>
  </w:style>
  <w:style w:type="character" w:styleId="Hyperlink.0">
    <w:name w:val="Hyperlink.0"/>
    <w:basedOn w:val="Nenhum"/>
    <w:next w:val="Hyperlink.0"/>
    <w:rPr>
      <w:u w:val="single"/>
      <w:lang w:val="en-US"/>
    </w:rPr>
  </w:style>
  <w:style w:type="numbering" w:styleId="Números.0">
    <w:name w:val="Números.0"/>
    <w:pPr>
      <w:numPr>
        <w:numId w:val="8"/>
      </w:numPr>
    </w:pPr>
  </w:style>
  <w:style w:type="character" w:styleId="Hyperlink.1">
    <w:name w:val="Hyperlink.1"/>
    <w:basedOn w:val="Nenhum"/>
    <w:next w:val="Hyperlink.1"/>
    <w:rPr>
      <w:outline w:val="0"/>
      <w:color w:val="00a2ff"/>
      <w:u w:val="single" w:color="00a2ff"/>
      <w:lang w:val="en-US"/>
      <w14:textFill>
        <w14:solidFill>
          <w14:srgbClr w14:val="00A2FF"/>
        </w14:solidFill>
      </w14:textFill>
    </w:rPr>
  </w:style>
  <w:style w:type="character" w:styleId="Hyperlink.2">
    <w:name w:val="Hyperlink.2"/>
    <w:basedOn w:val="Nenhum"/>
    <w:next w:val="Hyperlink.2"/>
    <w:rPr>
      <w:outline w:val="0"/>
      <w:color w:val="00a2ff"/>
      <w:sz w:val="24"/>
      <w:szCs w:val="24"/>
      <w:u w:val="single" w:color="00a2ff"/>
      <w:lang w:val="en-US"/>
      <w14:textFill>
        <w14:solidFill>
          <w14:srgbClr w14:val="00A2FF"/>
        </w14:solidFill>
      </w14:textFill>
    </w:rPr>
  </w:style>
  <w:style w:type="character" w:styleId="Hyperlink.3">
    <w:name w:val="Hyperlink.3"/>
    <w:basedOn w:val="Hyperlink"/>
    <w:next w:val="Hyperlink.3"/>
    <w:rPr>
      <w:outline w:val="0"/>
      <w:color w:val="0000ff"/>
      <w:u w:val="single" w:color="0000ff"/>
      <w14:textFill>
        <w14:solidFill>
          <w14:srgbClr w14:val="0000FF"/>
        </w14:solidFill>
      </w14:textFill>
    </w:rPr>
  </w:style>
  <w:style w:type="paragraph" w:styleId="Predefinição">
    <w:name w:val="Predefinição"/>
    <w:next w:val="Predefinição"/>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